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BD44" w14:textId="15579732" w:rsidR="004602EC" w:rsidRPr="004C50FB" w:rsidRDefault="004602EC" w:rsidP="004602EC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4C50F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4C50FB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4C50FB">
        <w:rPr>
          <w:rFonts w:ascii="Arial" w:hAnsi="Arial" w:cs="Arial"/>
          <w:b/>
          <w:sz w:val="24"/>
          <w:szCs w:val="24"/>
        </w:rPr>
        <w:t>#104-bis-e</w:t>
      </w:r>
      <w:bookmarkEnd w:id="3"/>
      <w:bookmarkEnd w:id="4"/>
      <w:r w:rsidRPr="004C50FB">
        <w:rPr>
          <w:rFonts w:ascii="Arial" w:hAnsi="Arial" w:cs="Arial"/>
          <w:b/>
          <w:sz w:val="24"/>
          <w:szCs w:val="24"/>
        </w:rPr>
        <w:tab/>
      </w:r>
      <w:r w:rsidRPr="003752D5">
        <w:rPr>
          <w:rFonts w:ascii="Arial" w:hAnsi="Arial" w:cs="Arial"/>
          <w:b/>
          <w:sz w:val="24"/>
          <w:szCs w:val="24"/>
        </w:rPr>
        <w:t>R4-22</w:t>
      </w:r>
      <w:r w:rsidR="003752D5" w:rsidRPr="003752D5">
        <w:rPr>
          <w:rFonts w:ascii="Arial" w:hAnsi="Arial" w:cs="Arial"/>
          <w:b/>
          <w:sz w:val="24"/>
          <w:szCs w:val="24"/>
        </w:rPr>
        <w:t>16</w:t>
      </w:r>
      <w:r w:rsidR="003752D5">
        <w:rPr>
          <w:rFonts w:ascii="Arial" w:hAnsi="Arial" w:cs="Arial"/>
          <w:b/>
          <w:sz w:val="24"/>
          <w:szCs w:val="24"/>
        </w:rPr>
        <w:t>473</w:t>
      </w:r>
      <w:r w:rsidRPr="004C50FB">
        <w:rPr>
          <w:rFonts w:ascii="Arial" w:hAnsi="Arial" w:cs="Arial"/>
          <w:b/>
          <w:sz w:val="24"/>
          <w:szCs w:val="24"/>
        </w:rPr>
        <w:br/>
      </w:r>
      <w:r w:rsidRPr="004C50FB">
        <w:rPr>
          <w:rFonts w:ascii="Arial" w:hAnsi="Arial" w:cs="Arial"/>
          <w:b/>
          <w:noProof/>
          <w:sz w:val="24"/>
          <w:lang w:eastAsia="ja-JP"/>
        </w:rPr>
        <w:t xml:space="preserve">E-meeting, </w:t>
      </w:r>
      <w:bookmarkStart w:id="5" w:name="OLE_LINK13"/>
      <w:r w:rsidRPr="004C50FB">
        <w:rPr>
          <w:rFonts w:ascii="Arial" w:hAnsi="Arial" w:cs="Arial"/>
          <w:b/>
          <w:noProof/>
          <w:sz w:val="24"/>
          <w:lang w:eastAsia="ja-JP"/>
        </w:rPr>
        <w:t>Oct.</w:t>
      </w:r>
      <w:bookmarkEnd w:id="5"/>
      <w:r w:rsidRPr="004C50FB">
        <w:rPr>
          <w:rFonts w:ascii="Arial" w:hAnsi="Arial" w:cs="Arial"/>
          <w:b/>
          <w:noProof/>
          <w:sz w:val="24"/>
          <w:lang w:eastAsia="ja-JP"/>
        </w:rPr>
        <w:t xml:space="preserve"> 10 – Oct. 19, 2022</w:t>
      </w:r>
    </w:p>
    <w:p w14:paraId="77B8BFD4" w14:textId="1FC8C8DB" w:rsidR="004602EC" w:rsidRPr="0077189F" w:rsidRDefault="004602EC" w:rsidP="004602E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7D211E">
        <w:rPr>
          <w:rFonts w:ascii="Arial" w:hAnsi="Arial" w:cs="Arial"/>
          <w:b/>
          <w:sz w:val="24"/>
          <w:szCs w:val="24"/>
        </w:rPr>
        <w:t>Agenda item:</w:t>
      </w:r>
      <w:r w:rsidRPr="007D211E">
        <w:rPr>
          <w:rFonts w:ascii="Arial" w:hAnsi="Arial" w:cs="Arial"/>
          <w:b/>
          <w:sz w:val="24"/>
          <w:szCs w:val="24"/>
        </w:rPr>
        <w:tab/>
      </w:r>
      <w:r w:rsidRPr="003752D5">
        <w:rPr>
          <w:rFonts w:ascii="Arial" w:hAnsi="Arial" w:cs="Arial"/>
          <w:b/>
          <w:sz w:val="24"/>
          <w:szCs w:val="24"/>
        </w:rPr>
        <w:t>6.14.1</w:t>
      </w:r>
    </w:p>
    <w:p w14:paraId="05A417F6" w14:textId="77777777" w:rsidR="004602EC" w:rsidRPr="00821616" w:rsidRDefault="004602EC" w:rsidP="004602E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0337FA3C" w14:textId="75F4C728" w:rsidR="004602EC" w:rsidRPr="00FB282B" w:rsidRDefault="004602EC" w:rsidP="004602E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bookmarkStart w:id="8" w:name="OLE_LINK8"/>
      <w:r>
        <w:rPr>
          <w:rFonts w:ascii="Arial" w:hAnsi="Arial" w:cs="Arial"/>
          <w:b/>
          <w:sz w:val="24"/>
          <w:szCs w:val="24"/>
        </w:rPr>
        <w:t>General views on</w:t>
      </w:r>
      <w:r w:rsidRPr="005F1B68">
        <w:rPr>
          <w:rFonts w:ascii="Arial" w:hAnsi="Arial" w:cs="Arial"/>
          <w:b/>
          <w:sz w:val="24"/>
          <w:szCs w:val="24"/>
        </w:rPr>
        <w:t xml:space="preserve"> </w:t>
      </w:r>
      <w:bookmarkStart w:id="9" w:name="OLE_LINK20"/>
      <w:r w:rsidRPr="005F1B68">
        <w:rPr>
          <w:rFonts w:ascii="Arial" w:hAnsi="Arial" w:cs="Arial"/>
          <w:b/>
          <w:sz w:val="24"/>
          <w:szCs w:val="24"/>
        </w:rPr>
        <w:t>Rel-1</w:t>
      </w:r>
      <w:r>
        <w:rPr>
          <w:rFonts w:ascii="Arial" w:hAnsi="Arial" w:cs="Arial"/>
          <w:b/>
          <w:sz w:val="24"/>
          <w:szCs w:val="24"/>
        </w:rPr>
        <w:t>8</w:t>
      </w:r>
      <w:r w:rsidRPr="005F1B6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TRP TRS </w:t>
      </w:r>
      <w:r w:rsidRPr="005F1B68">
        <w:rPr>
          <w:rFonts w:ascii="Arial" w:hAnsi="Arial" w:cs="Arial"/>
          <w:b/>
          <w:sz w:val="24"/>
          <w:szCs w:val="24"/>
        </w:rPr>
        <w:t xml:space="preserve">OTA </w:t>
      </w:r>
      <w:bookmarkEnd w:id="9"/>
      <w:r>
        <w:rPr>
          <w:rFonts w:ascii="Arial" w:hAnsi="Arial" w:cs="Arial"/>
          <w:b/>
          <w:sz w:val="24"/>
          <w:szCs w:val="24"/>
        </w:rPr>
        <w:t>WI</w:t>
      </w:r>
    </w:p>
    <w:bookmarkEnd w:id="8"/>
    <w:p w14:paraId="15877650" w14:textId="77777777" w:rsidR="004602EC" w:rsidRPr="0008103A" w:rsidRDefault="004602EC" w:rsidP="004602E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08D29C7B" w14:textId="77777777" w:rsidR="004602EC" w:rsidRPr="00A250C0" w:rsidRDefault="004602EC" w:rsidP="004602EC">
      <w:pPr>
        <w:pStyle w:val="1"/>
      </w:pPr>
      <w:r w:rsidRPr="00647B25">
        <w:t>1</w:t>
      </w:r>
      <w:r w:rsidRPr="00647B25">
        <w:tab/>
        <w:t>Introduction</w:t>
      </w:r>
      <w:bookmarkStart w:id="10" w:name="OLE_LINK4"/>
    </w:p>
    <w:p w14:paraId="12C9D4C2" w14:textId="7873263B" w:rsidR="004602EC" w:rsidRPr="004602EC" w:rsidRDefault="004602EC" w:rsidP="004602E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RAN#97e meeting, the Rel-17 TRP TRS OTA WI was concluded and a</w:t>
      </w:r>
      <w:r>
        <w:t xml:space="preserve"> </w:t>
      </w:r>
      <w:r w:rsidRPr="00444803">
        <w:t>R</w:t>
      </w:r>
      <w:r>
        <w:t>el-</w:t>
      </w:r>
      <w:r w:rsidRPr="00444803">
        <w:t xml:space="preserve">18 </w:t>
      </w:r>
      <w:r>
        <w:t>n</w:t>
      </w:r>
      <w:r w:rsidRPr="00444803">
        <w:t>ew</w:t>
      </w:r>
      <w:r>
        <w:t xml:space="preserve"> Work Item on</w:t>
      </w:r>
      <w:r w:rsidRPr="00444803">
        <w:t xml:space="preserve"> </w:t>
      </w:r>
      <w:r w:rsidRPr="004602EC">
        <w:t>Enhancement of UE TRP (Total Radiated Power) and TRS (Total Radiated Sensitivity) requirements and test methodologies</w:t>
      </w:r>
      <w:r>
        <w:t xml:space="preserve"> was approved [1]. </w:t>
      </w:r>
    </w:p>
    <w:p w14:paraId="63F3C12F" w14:textId="7CB96ABD" w:rsidR="004602EC" w:rsidRDefault="004602EC" w:rsidP="004602EC">
      <w:pPr>
        <w:jc w:val="both"/>
        <w:rPr>
          <w:rFonts w:eastAsiaTheme="minorEastAsia"/>
        </w:rPr>
      </w:pPr>
      <w:r w:rsidRPr="00333B14">
        <w:t>Th</w:t>
      </w:r>
      <w:bookmarkStart w:id="11" w:name="OLE_LINK15"/>
      <w:r w:rsidRPr="00333B14">
        <w:t xml:space="preserve">e </w:t>
      </w:r>
      <w:r w:rsidR="006825EC">
        <w:t>following objectives are considered in the core part</w:t>
      </w:r>
      <w:r>
        <w:rPr>
          <w:rFonts w:eastAsiaTheme="minorEastAsi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422E" w14:paraId="54BF4618" w14:textId="77777777" w:rsidTr="0033422E">
        <w:tc>
          <w:tcPr>
            <w:tcW w:w="9628" w:type="dxa"/>
          </w:tcPr>
          <w:p w14:paraId="2AF40945" w14:textId="77777777" w:rsidR="0033422E" w:rsidRDefault="0033422E" w:rsidP="0033422E">
            <w:pPr>
              <w:numPr>
                <w:ilvl w:val="0"/>
                <w:numId w:val="8"/>
              </w:numPr>
              <w:ind w:leftChars="189" w:left="738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Enhancements of TRP TRS test methodology </w:t>
            </w:r>
          </w:p>
          <w:p w14:paraId="6F145469" w14:textId="77777777" w:rsidR="0033422E" w:rsidRDefault="0033422E" w:rsidP="0033422E">
            <w:pPr>
              <w:numPr>
                <w:ilvl w:val="1"/>
                <w:numId w:val="9"/>
              </w:numPr>
              <w:spacing w:after="120"/>
              <w:ind w:leftChars="369" w:left="1098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 xml:space="preserve">Specify necessary enhancement of the </w:t>
            </w:r>
            <w:proofErr w:type="gramStart"/>
            <w:r>
              <w:rPr>
                <w:lang w:eastAsia="zh-TW"/>
              </w:rPr>
              <w:t>anechoic-chamber</w:t>
            </w:r>
            <w:proofErr w:type="gramEnd"/>
            <w:r>
              <w:rPr>
                <w:lang w:eastAsia="zh-TW"/>
              </w:rPr>
              <w:t xml:space="preserve"> based test methodology (i.e. reference test methodology) to support (test methodology defined in TR 38.834 is the baseline):</w:t>
            </w:r>
          </w:p>
          <w:p w14:paraId="79F730C2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t>UE with NR 2Tx configuration</w:t>
            </w:r>
          </w:p>
          <w:p w14:paraId="1B1682FB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 xml:space="preserve">Case 1: </w:t>
            </w:r>
            <w:proofErr w:type="spellStart"/>
            <w:r>
              <w:rPr>
                <w:lang w:eastAsia="zh-TW"/>
              </w:rPr>
              <w:t>TxD</w:t>
            </w:r>
            <w:proofErr w:type="spellEnd"/>
            <w:r>
              <w:rPr>
                <w:lang w:eastAsia="zh-TW"/>
              </w:rPr>
              <w:t xml:space="preserve"> (i.e., </w:t>
            </w:r>
            <w:proofErr w:type="spellStart"/>
            <w:r>
              <w:rPr>
                <w:lang w:eastAsia="zh-TW"/>
              </w:rPr>
              <w:t>TxD</w:t>
            </w:r>
            <w:proofErr w:type="spellEnd"/>
            <w:r>
              <w:rPr>
                <w:lang w:eastAsia="zh-TW"/>
              </w:rPr>
              <w:t xml:space="preserve"> capability supported)</w:t>
            </w:r>
          </w:p>
          <w:p w14:paraId="49AB9E71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Case 2: single layer UL-MIMO (i.e., codebook-based capability supported)</w:t>
            </w:r>
          </w:p>
          <w:p w14:paraId="57EA24EC" w14:textId="77777777" w:rsidR="0033422E" w:rsidRDefault="0033422E" w:rsidP="0033422E">
            <w:pPr>
              <w:numPr>
                <w:ilvl w:val="4"/>
                <w:numId w:val="12"/>
              </w:numPr>
              <w:spacing w:after="120"/>
              <w:ind w:leftChars="1449" w:left="3258"/>
              <w:rPr>
                <w:lang w:eastAsia="zh-TW"/>
              </w:rPr>
            </w:pPr>
            <w:r>
              <w:rPr>
                <w:lang w:eastAsia="zh-TW"/>
              </w:rPr>
              <w:t>Study proper configuration from UE implementation and test system feasibility perspective</w:t>
            </w:r>
          </w:p>
          <w:p w14:paraId="4C9763B3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Define test case applicability for case 1 and case 2</w:t>
            </w:r>
          </w:p>
          <w:p w14:paraId="66D8AE6E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ind w:leftChars="729" w:left="1818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RedCap</w:t>
            </w:r>
            <w:proofErr w:type="spellEnd"/>
            <w:r>
              <w:rPr>
                <w:lang w:eastAsia="zh-TW"/>
              </w:rPr>
              <w:t xml:space="preserve"> devices (focused on wearable device only)</w:t>
            </w:r>
          </w:p>
          <w:p w14:paraId="21A89B16" w14:textId="77777777" w:rsidR="0033422E" w:rsidRDefault="0033422E" w:rsidP="0033422E">
            <w:pPr>
              <w:numPr>
                <w:ilvl w:val="3"/>
                <w:numId w:val="13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Wrist-worn device as 1</w:t>
            </w:r>
            <w:r>
              <w:rPr>
                <w:vertAlign w:val="superscript"/>
                <w:lang w:eastAsia="zh-TW"/>
              </w:rPr>
              <w:t>st</w:t>
            </w:r>
            <w:r>
              <w:rPr>
                <w:lang w:eastAsia="zh-TW"/>
              </w:rPr>
              <w:t xml:space="preserve"> priority</w:t>
            </w:r>
          </w:p>
          <w:p w14:paraId="5C526EC3" w14:textId="77777777" w:rsidR="0033422E" w:rsidRDefault="0033422E" w:rsidP="0033422E">
            <w:pPr>
              <w:numPr>
                <w:ilvl w:val="3"/>
                <w:numId w:val="13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Considering UEs with antenna configurations of 1 Tx, 1 Rx, 2 Rx</w:t>
            </w:r>
          </w:p>
          <w:p w14:paraId="61700B86" w14:textId="77777777" w:rsidR="0033422E" w:rsidRDefault="0033422E" w:rsidP="0033422E">
            <w:pPr>
              <w:numPr>
                <w:ilvl w:val="3"/>
                <w:numId w:val="13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Forearm phantom should be specified</w:t>
            </w:r>
          </w:p>
          <w:p w14:paraId="227707F8" w14:textId="77777777" w:rsidR="0033422E" w:rsidRDefault="0033422E" w:rsidP="0033422E">
            <w:pPr>
              <w:numPr>
                <w:ilvl w:val="4"/>
                <w:numId w:val="14"/>
              </w:numPr>
              <w:spacing w:after="120"/>
              <w:ind w:leftChars="1449" w:left="3258"/>
              <w:rPr>
                <w:lang w:eastAsia="zh-TW"/>
              </w:rPr>
            </w:pPr>
            <w:r>
              <w:rPr>
                <w:lang w:eastAsia="zh-TW"/>
              </w:rPr>
              <w:t>Consider the coordination with CTIA on this aspect</w:t>
            </w:r>
          </w:p>
          <w:p w14:paraId="4B798B56" w14:textId="77777777" w:rsidR="0033422E" w:rsidRDefault="0033422E" w:rsidP="0033422E">
            <w:pPr>
              <w:numPr>
                <w:ilvl w:val="3"/>
                <w:numId w:val="13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Other phantoms are not precluded</w:t>
            </w:r>
          </w:p>
          <w:p w14:paraId="10E33EB5" w14:textId="77777777" w:rsidR="0033422E" w:rsidRDefault="0033422E" w:rsidP="0033422E">
            <w:pPr>
              <w:numPr>
                <w:ilvl w:val="2"/>
                <w:numId w:val="13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t>UE with DL/UL carrier aggregation configuration (2</w:t>
            </w:r>
            <w:r>
              <w:rPr>
                <w:vertAlign w:val="superscript"/>
                <w:lang w:eastAsia="zh-TW"/>
              </w:rPr>
              <w:t>nd</w:t>
            </w:r>
            <w:r>
              <w:rPr>
                <w:lang w:eastAsia="zh-TW"/>
              </w:rPr>
              <w:t xml:space="preserve"> priority)</w:t>
            </w:r>
          </w:p>
          <w:p w14:paraId="78E95EC5" w14:textId="77777777" w:rsidR="0033422E" w:rsidRDefault="0033422E" w:rsidP="0033422E">
            <w:pPr>
              <w:numPr>
                <w:ilvl w:val="3"/>
                <w:numId w:val="13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Independent measurements of each CC can be the baseline approach</w:t>
            </w:r>
          </w:p>
          <w:p w14:paraId="2BE5B489" w14:textId="77777777" w:rsidR="0033422E" w:rsidRDefault="0033422E" w:rsidP="0033422E">
            <w:pPr>
              <w:numPr>
                <w:ilvl w:val="3"/>
                <w:numId w:val="13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Limited to Inter-band CA with up to 2DL/2UL cases</w:t>
            </w:r>
          </w:p>
          <w:p w14:paraId="264BC71C" w14:textId="77777777" w:rsidR="0033422E" w:rsidRDefault="0033422E" w:rsidP="0033422E">
            <w:pPr>
              <w:numPr>
                <w:ilvl w:val="1"/>
                <w:numId w:val="9"/>
              </w:numPr>
              <w:spacing w:after="120"/>
              <w:ind w:leftChars="369" w:left="1098"/>
              <w:rPr>
                <w:lang w:eastAsia="zh-TW"/>
              </w:rPr>
            </w:pPr>
            <w:r>
              <w:rPr>
                <w:lang w:eastAsia="zh-TW"/>
              </w:rPr>
              <w:t>Study and, if feasible, specify reverb-chamber based test methodology to support SA and EN-DC TRP TRS testing:</w:t>
            </w:r>
          </w:p>
          <w:p w14:paraId="442240C2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Define test methodology for UE type with 1Tx and 2Tx configuration</w:t>
            </w:r>
          </w:p>
          <w:p w14:paraId="711B262B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Test scenarios support: at least browsing mode, talk mode, and wrist-worn mode</w:t>
            </w:r>
          </w:p>
          <w:p w14:paraId="39943BB4" w14:textId="77777777" w:rsidR="0033422E" w:rsidRDefault="0033422E" w:rsidP="0033422E">
            <w:pPr>
              <w:numPr>
                <w:ilvl w:val="2"/>
                <w:numId w:val="11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t>Perform harmonization activity with reference test method</w:t>
            </w:r>
          </w:p>
          <w:p w14:paraId="06C33A71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 xml:space="preserve">Define harmonization framework and pass/fail criteria </w:t>
            </w:r>
          </w:p>
          <w:p w14:paraId="0AA5B08F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rPr>
                <w:lang w:eastAsia="zh-TW"/>
              </w:rPr>
              <w:t>Perform harmonization test campaign according to the framework</w:t>
            </w:r>
          </w:p>
          <w:p w14:paraId="11731792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Chars="1089" w:left="2538"/>
              <w:rPr>
                <w:lang w:eastAsia="zh-TW"/>
              </w:rPr>
            </w:pPr>
            <w:r>
              <w:t>Note: the harmonization between anechoic chamber and Reverb-chamber based method can be applied independently for the conditions between 1Tx and 2Tx, among browsing mode, talk mode, and wrist-worn mode.</w:t>
            </w:r>
          </w:p>
          <w:p w14:paraId="075C09AB" w14:textId="77777777" w:rsidR="0033422E" w:rsidRDefault="0033422E" w:rsidP="0033422E">
            <w:pPr>
              <w:numPr>
                <w:ilvl w:val="2"/>
                <w:numId w:val="11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t xml:space="preserve">If reverb-chamber based test methodology is found harmonized with the reference test method, </w:t>
            </w:r>
            <w:r>
              <w:rPr>
                <w:lang w:eastAsia="zh-CN"/>
              </w:rPr>
              <w:t>then further discuss applicability of reverb-chamber based test methodology for requirements conformance testing</w:t>
            </w:r>
          </w:p>
          <w:p w14:paraId="70EB9F7D" w14:textId="77777777" w:rsidR="0033422E" w:rsidRDefault="0033422E" w:rsidP="0033422E">
            <w:pPr>
              <w:numPr>
                <w:ilvl w:val="1"/>
                <w:numId w:val="9"/>
              </w:numPr>
              <w:spacing w:after="120"/>
              <w:ind w:leftChars="369" w:left="1098"/>
              <w:rPr>
                <w:lang w:eastAsia="zh-TW"/>
              </w:rPr>
            </w:pPr>
            <w:r>
              <w:rPr>
                <w:lang w:eastAsia="zh-TW"/>
              </w:rPr>
              <w:t>Develop the Measurement Uncertainty (MU) assessment of the above newly defined test methodologies and test configurations [RAN5]:</w:t>
            </w:r>
          </w:p>
          <w:p w14:paraId="1715A7A2" w14:textId="77777777" w:rsidR="0033422E" w:rsidRPr="0033422E" w:rsidRDefault="0033422E" w:rsidP="0033422E">
            <w:pPr>
              <w:numPr>
                <w:ilvl w:val="2"/>
                <w:numId w:val="10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t xml:space="preserve">Measurement Uncertainty (MU) aspects will be handled by </w:t>
            </w:r>
            <w:proofErr w:type="gramStart"/>
            <w:r>
              <w:rPr>
                <w:lang w:eastAsia="zh-TW"/>
              </w:rPr>
              <w:t>RAN5</w:t>
            </w:r>
            <w:proofErr w:type="gramEnd"/>
            <w:r>
              <w:rPr>
                <w:lang w:eastAsia="zh-TW"/>
              </w:rPr>
              <w:t xml:space="preserve"> and the conclusions can be captured in a separate section of the TR </w:t>
            </w:r>
          </w:p>
          <w:p w14:paraId="66ED6017" w14:textId="721E7FB1" w:rsidR="0033422E" w:rsidRDefault="0033422E" w:rsidP="0033422E">
            <w:pPr>
              <w:numPr>
                <w:ilvl w:val="2"/>
                <w:numId w:val="10"/>
              </w:numPr>
              <w:spacing w:after="120"/>
              <w:ind w:leftChars="729" w:left="1818"/>
              <w:rPr>
                <w:lang w:eastAsia="zh-TW"/>
              </w:rPr>
            </w:pPr>
            <w:r>
              <w:rPr>
                <w:lang w:eastAsia="zh-TW"/>
              </w:rPr>
              <w:t>Browsing mode, talk mode, and wrist-worn mode should be considered</w:t>
            </w:r>
          </w:p>
          <w:p w14:paraId="3B8C50FC" w14:textId="77777777" w:rsidR="0033422E" w:rsidRDefault="0033422E" w:rsidP="0033422E">
            <w:pPr>
              <w:numPr>
                <w:ilvl w:val="1"/>
                <w:numId w:val="9"/>
              </w:numPr>
              <w:spacing w:after="120"/>
              <w:rPr>
                <w:lang w:eastAsia="zh-TW"/>
              </w:rPr>
            </w:pPr>
            <w:r>
              <w:rPr>
                <w:lang w:eastAsia="zh-TW"/>
              </w:rPr>
              <w:t>Study and specify the testing time reduction methodology for TRP and TRS testing</w:t>
            </w:r>
          </w:p>
          <w:p w14:paraId="38F61CE5" w14:textId="46619D55" w:rsidR="0033422E" w:rsidRPr="0033422E" w:rsidRDefault="0033422E" w:rsidP="0033422E">
            <w:pPr>
              <w:spacing w:after="0"/>
              <w:rPr>
                <w:bCs/>
                <w:sz w:val="21"/>
              </w:rPr>
            </w:pPr>
            <w:proofErr w:type="gramStart"/>
            <w:r>
              <w:rPr>
                <w:bCs/>
                <w:sz w:val="21"/>
              </w:rPr>
              <w:t>During the course of</w:t>
            </w:r>
            <w:proofErr w:type="gramEnd"/>
            <w:r>
              <w:rPr>
                <w:bCs/>
                <w:sz w:val="21"/>
              </w:rPr>
              <w:t xml:space="preserve"> this work item, ongoing communication with 3GPP RAN WG5, CTIA OTA Working Group, CCSA TC9 WG1, GCF, </w:t>
            </w:r>
            <w:r>
              <w:t>GSMA TSG-AP,</w:t>
            </w:r>
            <w:r>
              <w:rPr>
                <w:bCs/>
                <w:sz w:val="21"/>
              </w:rPr>
              <w:t xml:space="preserve"> ETSI MSG TFES, and PTCRB shall be maintained to ensure industry coordination on this topic</w:t>
            </w:r>
          </w:p>
        </w:tc>
      </w:tr>
    </w:tbl>
    <w:p w14:paraId="14FC56BE" w14:textId="77777777" w:rsidR="0033422E" w:rsidRDefault="0033422E" w:rsidP="004602EC">
      <w:pPr>
        <w:jc w:val="both"/>
        <w:rPr>
          <w:rFonts w:eastAsiaTheme="minorEastAsia"/>
        </w:rPr>
      </w:pPr>
    </w:p>
    <w:p w14:paraId="373C5C65" w14:textId="34F9CD6D" w:rsidR="0033422E" w:rsidRDefault="0033422E" w:rsidP="0033422E">
      <w:pPr>
        <w:jc w:val="both"/>
        <w:rPr>
          <w:rFonts w:eastAsiaTheme="minorEastAsia"/>
        </w:rPr>
      </w:pPr>
      <w:r w:rsidRPr="00333B14">
        <w:t xml:space="preserve">The </w:t>
      </w:r>
      <w:r>
        <w:t>following objectives are considered in the performance part</w:t>
      </w:r>
      <w:r>
        <w:rPr>
          <w:rFonts w:eastAsiaTheme="minorEastAsi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422E" w14:paraId="45D5836F" w14:textId="77777777" w:rsidTr="0033422E">
        <w:tc>
          <w:tcPr>
            <w:tcW w:w="9628" w:type="dxa"/>
          </w:tcPr>
          <w:p w14:paraId="6745A88D" w14:textId="77777777" w:rsidR="0033422E" w:rsidRDefault="0033422E" w:rsidP="0033422E">
            <w:pPr>
              <w:spacing w:after="120"/>
              <w:rPr>
                <w:lang w:eastAsia="zh-TW"/>
              </w:rPr>
            </w:pPr>
            <w:r>
              <w:rPr>
                <w:lang w:eastAsia="zh-TW"/>
              </w:rPr>
              <w:t>Specify the performance part framework (general for both 1Tx and 2Tx requirements work):</w:t>
            </w:r>
          </w:p>
          <w:p w14:paraId="7660115F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ind w:left="1080"/>
              <w:textAlignment w:val="auto"/>
              <w:rPr>
                <w:lang w:eastAsia="zh-TW"/>
              </w:rPr>
            </w:pPr>
            <w:r>
              <w:rPr>
                <w:lang w:eastAsia="zh-CN"/>
              </w:rPr>
              <w:t>Lab alignment outcome and performance campaign framework in Rel-17</w:t>
            </w:r>
            <w:r>
              <w:rPr>
                <w:lang w:eastAsia="zh-TW"/>
              </w:rPr>
              <w:t xml:space="preserve"> should be baseline with the following considerations:</w:t>
            </w:r>
          </w:p>
          <w:p w14:paraId="5E8755C8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Decide whether lab alignment is needed for new test bands, new test scenarios and EN-DC configuration</w:t>
            </w:r>
          </w:p>
          <w:p w14:paraId="08F2C5A2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TW"/>
              </w:rPr>
            </w:pPr>
            <w:r>
              <w:rPr>
                <w:lang w:eastAsia="zh-CN"/>
              </w:rPr>
              <w:t>Handheld</w:t>
            </w:r>
            <w:r>
              <w:rPr>
                <w:lang w:eastAsia="zh-TW"/>
              </w:rPr>
              <w:t xml:space="preserve"> UE type is the </w:t>
            </w:r>
            <w:proofErr w:type="gramStart"/>
            <w:r>
              <w:rPr>
                <w:lang w:eastAsia="zh-TW"/>
              </w:rPr>
              <w:t>first priority</w:t>
            </w:r>
            <w:proofErr w:type="gramEnd"/>
          </w:p>
          <w:p w14:paraId="64948183" w14:textId="77777777" w:rsidR="0033422E" w:rsidRDefault="0033422E" w:rsidP="0033422E">
            <w:pPr>
              <w:numPr>
                <w:ilvl w:val="3"/>
                <w:numId w:val="11"/>
              </w:numPr>
              <w:ind w:left="180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Consider UE size 1 and size 2 </w:t>
            </w:r>
          </w:p>
          <w:p w14:paraId="30395821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UE size 1 is the </w:t>
            </w:r>
            <w:proofErr w:type="gramStart"/>
            <w:r>
              <w:rPr>
                <w:lang w:eastAsia="zh-TW"/>
              </w:rPr>
              <w:t>first priority</w:t>
            </w:r>
            <w:proofErr w:type="gramEnd"/>
          </w:p>
          <w:p w14:paraId="22F6C627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Consider both browsing mode and talk mode</w:t>
            </w:r>
          </w:p>
          <w:p w14:paraId="701C89AD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bCs/>
                <w:lang w:eastAsia="zh-TW"/>
              </w:rPr>
              <w:t>Further prioritization not precluded</w:t>
            </w:r>
          </w:p>
          <w:p w14:paraId="11DAA4F1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Consider Power class 2 and 1.5 for 2Tx requirements, Power class 3 and 2 for 1Tx requirements</w:t>
            </w:r>
          </w:p>
          <w:p w14:paraId="0BF66508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Requirement applicability of </w:t>
            </w:r>
            <w:proofErr w:type="spellStart"/>
            <w:r>
              <w:rPr>
                <w:lang w:eastAsia="zh-TW"/>
              </w:rPr>
              <w:t>TxD</w:t>
            </w:r>
            <w:proofErr w:type="spellEnd"/>
            <w:r>
              <w:rPr>
                <w:lang w:eastAsia="zh-TW"/>
              </w:rPr>
              <w:t xml:space="preserve"> and single-layer UL MIMO of the same UE shall be specified</w:t>
            </w:r>
          </w:p>
          <w:p w14:paraId="068E8F38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TW"/>
              </w:rPr>
            </w:pPr>
            <w:r>
              <w:lastRenderedPageBreak/>
              <w:t>C</w:t>
            </w:r>
            <w:r>
              <w:rPr>
                <w:lang w:eastAsia="zh-CN"/>
              </w:rPr>
              <w:t>onsider</w:t>
            </w:r>
            <w:r>
              <w:t xml:space="preserve"> further prioritization of test cases </w:t>
            </w:r>
          </w:p>
          <w:p w14:paraId="26190A5F" w14:textId="77777777" w:rsidR="0033422E" w:rsidRDefault="0033422E" w:rsidP="0033422E">
            <w:pPr>
              <w:numPr>
                <w:ilvl w:val="3"/>
                <w:numId w:val="11"/>
              </w:numPr>
              <w:spacing w:after="120"/>
              <w:ind w:left="180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Taking following as a starting point to further discuss which information needed including for information disclosure:</w:t>
            </w:r>
          </w:p>
          <w:p w14:paraId="29AFACBD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[Number of models tested by the labs]</w:t>
            </w:r>
          </w:p>
          <w:p w14:paraId="53829A69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 Number of vendors that produced the models</w:t>
            </w:r>
          </w:p>
          <w:p w14:paraId="546AA07C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 percentage of tested devices per vendor</w:t>
            </w:r>
          </w:p>
          <w:p w14:paraId="199B95EF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 Percentage of models per production year</w:t>
            </w:r>
          </w:p>
          <w:p w14:paraId="00D39FFC" w14:textId="77777777" w:rsidR="0033422E" w:rsidRDefault="0033422E" w:rsidP="0033422E">
            <w:pPr>
              <w:numPr>
                <w:ilvl w:val="3"/>
                <w:numId w:val="15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[Power Class of the devices]</w:t>
            </w:r>
          </w:p>
          <w:p w14:paraId="51AD35D3" w14:textId="77777777" w:rsidR="0033422E" w:rsidRDefault="0033422E" w:rsidP="0033422E">
            <w:pPr>
              <w:numPr>
                <w:ilvl w:val="0"/>
                <w:numId w:val="1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 xml:space="preserve">Note 1: Size 1 (wide, </w:t>
            </w:r>
            <w:r>
              <w:rPr>
                <w:lang w:eastAsia="zh-TW"/>
              </w:rPr>
              <w:t>width &gt;72mm and ≤92mm</w:t>
            </w:r>
            <w:r>
              <w:rPr>
                <w:bCs/>
              </w:rPr>
              <w:t xml:space="preserve">), Size 2 (narrow, </w:t>
            </w:r>
            <w:r>
              <w:rPr>
                <w:lang w:eastAsia="zh-TW"/>
              </w:rPr>
              <w:t>width ≥56mm and ≤72mm</w:t>
            </w:r>
            <w:proofErr w:type="gramStart"/>
            <w:r>
              <w:rPr>
                <w:bCs/>
              </w:rPr>
              <w:t>);</w:t>
            </w:r>
            <w:proofErr w:type="gramEnd"/>
          </w:p>
          <w:p w14:paraId="7CF6D117" w14:textId="77777777" w:rsidR="0033422E" w:rsidRDefault="0033422E" w:rsidP="0033422E">
            <w:pPr>
              <w:numPr>
                <w:ilvl w:val="0"/>
                <w:numId w:val="1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Note 2: Browsing mode (hand phantom only), Talk mode (head and hand phantom</w:t>
            </w:r>
            <w:proofErr w:type="gramStart"/>
            <w:r>
              <w:rPr>
                <w:bCs/>
              </w:rPr>
              <w:t>);</w:t>
            </w:r>
            <w:proofErr w:type="gramEnd"/>
          </w:p>
          <w:p w14:paraId="23C06B2C" w14:textId="77777777" w:rsidR="0033422E" w:rsidRDefault="0033422E" w:rsidP="0033422E">
            <w:pPr>
              <w:pStyle w:val="NO"/>
              <w:rPr>
                <w:color w:val="0000FF"/>
              </w:rPr>
            </w:pPr>
          </w:p>
          <w:p w14:paraId="27DC4EBA" w14:textId="77777777" w:rsidR="0033422E" w:rsidRDefault="0033422E" w:rsidP="0033422E">
            <w:pPr>
              <w:numPr>
                <w:ilvl w:val="0"/>
                <w:numId w:val="16"/>
              </w:numPr>
              <w:textAlignment w:val="auto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Specify TRP TRS requirements and </w:t>
            </w:r>
            <w:r>
              <w:rPr>
                <w:lang w:eastAsia="zh-TW"/>
              </w:rPr>
              <w:t>recommended tolerance</w:t>
            </w:r>
            <w:r>
              <w:rPr>
                <w:rFonts w:eastAsia="Calibri"/>
                <w:lang w:val="en-US"/>
              </w:rPr>
              <w:t xml:space="preserve"> for UE with NR 2Tx for handheld UE based on enhanced reference test method and defined performance part framework </w:t>
            </w:r>
          </w:p>
          <w:p w14:paraId="49C503F2" w14:textId="77777777" w:rsidR="0033422E" w:rsidRDefault="0033422E" w:rsidP="0033422E">
            <w:pPr>
              <w:numPr>
                <w:ilvl w:val="1"/>
                <w:numId w:val="17"/>
              </w:numPr>
              <w:spacing w:after="120"/>
              <w:textAlignment w:val="auto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>Specify the requirements and test tolerance for UE with SA mode</w:t>
            </w:r>
          </w:p>
          <w:p w14:paraId="2635349B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CN"/>
              </w:rPr>
              <w:t xml:space="preserve">Band n41, n77 and n78, as the </w:t>
            </w:r>
            <w:proofErr w:type="gramStart"/>
            <w:r>
              <w:rPr>
                <w:lang w:eastAsia="zh-CN"/>
              </w:rPr>
              <w:t>first priority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622FE20B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FDD bands are not precluded </w:t>
            </w:r>
          </w:p>
          <w:p w14:paraId="61FFA1A0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SA with 1 CC is the </w:t>
            </w:r>
            <w:proofErr w:type="gramStart"/>
            <w:r>
              <w:rPr>
                <w:lang w:eastAsia="zh-TW"/>
              </w:rPr>
              <w:t>first priority</w:t>
            </w:r>
            <w:proofErr w:type="gramEnd"/>
          </w:p>
          <w:p w14:paraId="26E86AF7" w14:textId="77777777" w:rsidR="0033422E" w:rsidRDefault="0033422E" w:rsidP="0033422E">
            <w:pPr>
              <w:spacing w:after="0"/>
              <w:rPr>
                <w:bCs/>
              </w:rPr>
            </w:pPr>
          </w:p>
          <w:p w14:paraId="3D5C5887" w14:textId="77777777" w:rsidR="0033422E" w:rsidRDefault="0033422E" w:rsidP="0033422E">
            <w:pPr>
              <w:numPr>
                <w:ilvl w:val="0"/>
                <w:numId w:val="8"/>
              </w:numPr>
              <w:textAlignment w:val="auto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Specify TRP TRS requirements and </w:t>
            </w:r>
            <w:r>
              <w:rPr>
                <w:lang w:eastAsia="zh-TW"/>
              </w:rPr>
              <w:t>recommended tolerance</w:t>
            </w:r>
            <w:r>
              <w:rPr>
                <w:rFonts w:eastAsia="Calibri"/>
                <w:lang w:val="en-US"/>
              </w:rPr>
              <w:t xml:space="preserve"> for UE with NR 1Tx (SA and EN-DC) based on reference test method and defined performance part framework</w:t>
            </w:r>
          </w:p>
          <w:p w14:paraId="1ABD01DF" w14:textId="77777777" w:rsidR="0033422E" w:rsidRDefault="0033422E" w:rsidP="0033422E">
            <w:pPr>
              <w:numPr>
                <w:ilvl w:val="1"/>
                <w:numId w:val="17"/>
              </w:numPr>
              <w:spacing w:after="120"/>
              <w:textAlignment w:val="auto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 xml:space="preserve">Specify the requirements and recommended tolerance for UE </w:t>
            </w:r>
          </w:p>
          <w:p w14:paraId="5FFD7EC8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CN"/>
              </w:rPr>
              <w:t>SA: n3, n5, n7, n8, and n28 with PC3, n1, n77 and n79 with PC2 and PC3</w:t>
            </w:r>
          </w:p>
          <w:p w14:paraId="1AF5B665" w14:textId="77777777" w:rsidR="0033422E" w:rsidRDefault="0033422E" w:rsidP="0033422E">
            <w:pPr>
              <w:numPr>
                <w:ilvl w:val="3"/>
                <w:numId w:val="10"/>
              </w:numPr>
              <w:spacing w:after="12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For talk mode requirements, n41 and n78 with PC2 should also be additionally considered</w:t>
            </w:r>
          </w:p>
          <w:p w14:paraId="5F62FE35" w14:textId="77777777" w:rsidR="0033422E" w:rsidRDefault="0033422E" w:rsidP="0033422E">
            <w:pPr>
              <w:numPr>
                <w:ilvl w:val="3"/>
                <w:numId w:val="10"/>
              </w:numPr>
              <w:spacing w:after="120"/>
              <w:textAlignment w:val="auto"/>
              <w:rPr>
                <w:lang w:eastAsia="zh-TW"/>
              </w:rPr>
            </w:pPr>
            <w:r>
              <w:t>Further prioritization on band list not precluded</w:t>
            </w:r>
          </w:p>
          <w:p w14:paraId="73BF15F6" w14:textId="77777777" w:rsidR="0033422E" w:rsidRDefault="0033422E" w:rsidP="0033422E">
            <w:pPr>
              <w:numPr>
                <w:ilvl w:val="2"/>
                <w:numId w:val="10"/>
              </w:numPr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EN-DC: NR SA bands related EN-DC band combinations are the </w:t>
            </w:r>
            <w:proofErr w:type="gramStart"/>
            <w:r>
              <w:rPr>
                <w:lang w:eastAsia="zh-CN"/>
              </w:rPr>
              <w:t>first priority</w:t>
            </w:r>
            <w:proofErr w:type="gramEnd"/>
            <w:r>
              <w:rPr>
                <w:lang w:eastAsia="zh-CN"/>
              </w:rPr>
              <w:t>, only NR carrier requirement will be specified</w:t>
            </w:r>
          </w:p>
          <w:p w14:paraId="04BA6EFD" w14:textId="77777777" w:rsidR="0033422E" w:rsidRDefault="0033422E" w:rsidP="0033422E">
            <w:pPr>
              <w:numPr>
                <w:ilvl w:val="3"/>
                <w:numId w:val="18"/>
              </w:numPr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Rel-17 band combination conclusions in TS 38.161 should be the basis</w:t>
            </w:r>
          </w:p>
          <w:p w14:paraId="7F4093AF" w14:textId="77777777" w:rsidR="0033422E" w:rsidRDefault="0033422E" w:rsidP="0033422E">
            <w:pPr>
              <w:numPr>
                <w:ilvl w:val="3"/>
                <w:numId w:val="18"/>
              </w:numPr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each newly added NR band to the scope, at least one example band combination shall be defined</w:t>
            </w:r>
          </w:p>
          <w:p w14:paraId="357ADF4E" w14:textId="77777777" w:rsidR="0033422E" w:rsidRDefault="0033422E" w:rsidP="0033422E">
            <w:pPr>
              <w:jc w:val="both"/>
              <w:rPr>
                <w:rFonts w:eastAsiaTheme="minorEastAsia"/>
              </w:rPr>
            </w:pPr>
          </w:p>
        </w:tc>
      </w:tr>
    </w:tbl>
    <w:bookmarkEnd w:id="11"/>
    <w:p w14:paraId="21F225A5" w14:textId="1EEB06E1" w:rsidR="004602EC" w:rsidRPr="0039780B" w:rsidRDefault="0039780B" w:rsidP="004602E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n this contribution, we provide our general views on R18 TRP TRS OTA </w:t>
      </w:r>
      <w:r w:rsidR="00E025AE"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and priorities of requirements development.</w:t>
      </w:r>
    </w:p>
    <w:bookmarkEnd w:id="10"/>
    <w:p w14:paraId="45184C8C" w14:textId="68FFE872" w:rsidR="00FF6292" w:rsidRPr="0039780B" w:rsidRDefault="004602EC" w:rsidP="0039780B">
      <w:pPr>
        <w:pStyle w:val="1"/>
        <w:jc w:val="both"/>
        <w:rPr>
          <w:rFonts w:eastAsia="宋体"/>
          <w:lang w:eastAsia="zh-CN"/>
        </w:rPr>
      </w:pPr>
      <w:r>
        <w:rPr>
          <w:lang w:eastAsia="zh-CN"/>
        </w:rPr>
        <w:lastRenderedPageBreak/>
        <w:t>2</w:t>
      </w:r>
      <w:r w:rsidRPr="00647B25">
        <w:rPr>
          <w:lang w:eastAsia="zh-CN"/>
        </w:rPr>
        <w:tab/>
      </w:r>
      <w:r w:rsidR="00F256D7">
        <w:rPr>
          <w:rFonts w:eastAsia="宋体"/>
          <w:lang w:eastAsia="zh-CN"/>
        </w:rPr>
        <w:t>Discussion</w:t>
      </w:r>
      <w:bookmarkStart w:id="12" w:name="OLE_LINK3"/>
    </w:p>
    <w:p w14:paraId="21789089" w14:textId="01A60A67" w:rsidR="00ED7E0D" w:rsidRDefault="00ED7E0D" w:rsidP="0039780B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eastAsiaTheme="minorEastAsia" w:hAnsi="Arial" w:cs="Arial"/>
          <w:b/>
          <w:lang w:eastAsia="zh-CN"/>
        </w:rPr>
        <w:t xml:space="preserve">.1 </w:t>
      </w:r>
      <w:r w:rsidR="00971EF6">
        <w:rPr>
          <w:rFonts w:ascii="Arial" w:eastAsiaTheme="minorEastAsia" w:hAnsi="Arial" w:cs="Arial"/>
          <w:b/>
          <w:lang w:eastAsia="zh-CN"/>
        </w:rPr>
        <w:t>Forearm</w:t>
      </w:r>
      <w:r>
        <w:rPr>
          <w:rFonts w:ascii="Arial" w:eastAsiaTheme="minorEastAsia" w:hAnsi="Arial" w:cs="Arial"/>
          <w:b/>
          <w:lang w:eastAsia="zh-CN"/>
        </w:rPr>
        <w:t xml:space="preserve"> phantoms for wearable devices</w:t>
      </w:r>
    </w:p>
    <w:p w14:paraId="4E2BE316" w14:textId="0E7D95FB" w:rsidR="00F6772F" w:rsidRDefault="00971EF6" w:rsidP="00E92A03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>F</w:t>
      </w:r>
      <w:r>
        <w:rPr>
          <w:rFonts w:eastAsiaTheme="minorEastAsia"/>
          <w:bCs/>
          <w:lang w:eastAsia="zh-CN"/>
        </w:rPr>
        <w:t xml:space="preserve">or TRP TRS OTA testing, the phantom-based testing configuration is the </w:t>
      </w:r>
      <w:proofErr w:type="gramStart"/>
      <w:r>
        <w:rPr>
          <w:rFonts w:eastAsiaTheme="minorEastAsia"/>
          <w:bCs/>
          <w:lang w:eastAsia="zh-CN"/>
        </w:rPr>
        <w:t>first priority</w:t>
      </w:r>
      <w:proofErr w:type="gramEnd"/>
      <w:r>
        <w:rPr>
          <w:rFonts w:eastAsiaTheme="minorEastAsia"/>
          <w:bCs/>
          <w:lang w:eastAsia="zh-CN"/>
        </w:rPr>
        <w:t xml:space="preserve">. </w:t>
      </w:r>
      <w:r w:rsidRPr="00971EF6">
        <w:rPr>
          <w:rFonts w:eastAsiaTheme="minorEastAsia" w:hint="eastAsia"/>
          <w:bCs/>
        </w:rPr>
        <w:t>F</w:t>
      </w:r>
      <w:r w:rsidRPr="00971EF6">
        <w:rPr>
          <w:rFonts w:eastAsiaTheme="minorEastAsia"/>
          <w:bCs/>
        </w:rPr>
        <w:t>or wearable device</w:t>
      </w:r>
      <w:r>
        <w:rPr>
          <w:rFonts w:eastAsiaTheme="minorEastAsia"/>
          <w:bCs/>
        </w:rPr>
        <w:t>s</w:t>
      </w:r>
      <w:r w:rsidRPr="00971EF6">
        <w:rPr>
          <w:rFonts w:eastAsiaTheme="minorEastAsia"/>
          <w:bCs/>
        </w:rPr>
        <w:t>, the forearm phantom should be considered</w:t>
      </w:r>
      <w:r w:rsidR="00E92A03">
        <w:rPr>
          <w:rFonts w:eastAsiaTheme="minorEastAsia"/>
          <w:bCs/>
        </w:rPr>
        <w:t>,</w:t>
      </w:r>
      <w:r w:rsidRPr="00971EF6">
        <w:rPr>
          <w:rFonts w:eastAsiaTheme="minorEastAsia"/>
          <w:bCs/>
        </w:rPr>
        <w:t xml:space="preserve"> and </w:t>
      </w:r>
      <w:r w:rsidR="00E92A03">
        <w:rPr>
          <w:rFonts w:eastAsiaTheme="minorEastAsia"/>
          <w:bCs/>
        </w:rPr>
        <w:t xml:space="preserve">considering the experience of </w:t>
      </w:r>
      <w:proofErr w:type="spellStart"/>
      <w:r w:rsidR="00E92A03">
        <w:rPr>
          <w:rFonts w:eastAsiaTheme="minorEastAsia"/>
          <w:bCs/>
        </w:rPr>
        <w:t>hand&amp;hand</w:t>
      </w:r>
      <w:proofErr w:type="spellEnd"/>
      <w:r w:rsidR="00E92A03">
        <w:rPr>
          <w:rFonts w:eastAsiaTheme="minorEastAsia"/>
          <w:bCs/>
        </w:rPr>
        <w:t xml:space="preserve"> phantoms, reusing the defined forearm phantoms in CTIA for FR1 TRP TRS OTA test is highly suggested. </w:t>
      </w:r>
    </w:p>
    <w:p w14:paraId="78BED32F" w14:textId="7AD05B48" w:rsidR="00E92A03" w:rsidRPr="00E92A03" w:rsidRDefault="00E92A03" w:rsidP="00E92A03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 w:rsidRPr="00E92A03">
        <w:rPr>
          <w:rFonts w:eastAsiaTheme="minorEastAsia" w:hint="eastAsia"/>
          <w:b/>
          <w:lang w:eastAsia="zh-CN"/>
        </w:rPr>
        <w:t>P</w:t>
      </w:r>
      <w:r w:rsidRPr="00E92A03">
        <w:rPr>
          <w:rFonts w:eastAsiaTheme="minorEastAsia"/>
          <w:b/>
          <w:lang w:eastAsia="zh-CN"/>
        </w:rPr>
        <w:t>roposal 1:</w:t>
      </w:r>
      <w:r w:rsidRPr="00E92A03">
        <w:rPr>
          <w:b/>
        </w:rPr>
        <w:t xml:space="preserve"> Send a LS to CTIA to </w:t>
      </w:r>
      <w:r w:rsidRPr="00E92A03">
        <w:rPr>
          <w:rFonts w:eastAsiaTheme="minorEastAsia"/>
          <w:b/>
          <w:lang w:eastAsia="zh-CN"/>
        </w:rPr>
        <w:t xml:space="preserve">ask for the permission of forearm phantoms defined in CTIA for 3GPP </w:t>
      </w:r>
      <w:r>
        <w:rPr>
          <w:rFonts w:eastAsiaTheme="minorEastAsia"/>
          <w:b/>
          <w:lang w:eastAsia="zh-CN"/>
        </w:rPr>
        <w:t>TRP TRS</w:t>
      </w:r>
      <w:r w:rsidRPr="00E92A03">
        <w:rPr>
          <w:rFonts w:eastAsiaTheme="minorEastAsia"/>
          <w:b/>
          <w:lang w:eastAsia="zh-CN"/>
        </w:rPr>
        <w:t xml:space="preserve"> OTA test method development</w:t>
      </w:r>
      <w:r>
        <w:rPr>
          <w:rFonts w:eastAsiaTheme="minorEastAsia"/>
          <w:b/>
          <w:lang w:eastAsia="zh-CN"/>
        </w:rPr>
        <w:t>.</w:t>
      </w:r>
    </w:p>
    <w:p w14:paraId="3707A4FB" w14:textId="5F502A6D" w:rsidR="00B318BA" w:rsidRPr="0039780B" w:rsidRDefault="00454687" w:rsidP="0039780B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39780B">
        <w:rPr>
          <w:rFonts w:ascii="Arial" w:eastAsiaTheme="minorEastAsia" w:hAnsi="Arial" w:cs="Arial"/>
          <w:b/>
          <w:lang w:eastAsia="zh-CN"/>
        </w:rPr>
        <w:t>2.1 Overall workload of requirements development</w:t>
      </w:r>
    </w:p>
    <w:p w14:paraId="7D2C9771" w14:textId="77777777" w:rsidR="00577EBD" w:rsidRDefault="00624CB3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624CB3">
        <w:rPr>
          <w:rFonts w:eastAsiaTheme="minorEastAsia"/>
          <w:bCs/>
        </w:rPr>
        <w:t xml:space="preserve">In Rel-17 timeline, only 2 requirements for band n41 and n78 for PC2 UE with NR 1 Tx and SA mode in </w:t>
      </w:r>
      <w:r w:rsidR="0039780B">
        <w:rPr>
          <w:rFonts w:eastAsiaTheme="minorEastAsia"/>
          <w:bCs/>
        </w:rPr>
        <w:t>browsing mode</w:t>
      </w:r>
      <w:r w:rsidRPr="00624CB3">
        <w:rPr>
          <w:rFonts w:eastAsiaTheme="minorEastAsia"/>
          <w:bCs/>
        </w:rPr>
        <w:t xml:space="preserve"> are specified.</w:t>
      </w:r>
      <w:r>
        <w:rPr>
          <w:rFonts w:eastAsiaTheme="minorEastAsia"/>
          <w:bCs/>
        </w:rPr>
        <w:t xml:space="preserve"> However, in Rel-18 TRP TRS OTA WI, </w:t>
      </w:r>
      <w:r w:rsidR="002B7027">
        <w:rPr>
          <w:rFonts w:eastAsiaTheme="minorEastAsia"/>
          <w:bCs/>
        </w:rPr>
        <w:t xml:space="preserve">we have too many factors to consider when </w:t>
      </w:r>
      <w:r w:rsidR="00454687">
        <w:rPr>
          <w:rFonts w:eastAsiaTheme="minorEastAsia"/>
          <w:bCs/>
        </w:rPr>
        <w:t>specifying</w:t>
      </w:r>
      <w:r w:rsidR="002B7027">
        <w:rPr>
          <w:rFonts w:eastAsiaTheme="minorEastAsia"/>
          <w:bCs/>
        </w:rPr>
        <w:t xml:space="preserve"> TRP TRS OTA requirements.</w:t>
      </w:r>
      <w:r w:rsidR="002B7027">
        <w:rPr>
          <w:rFonts w:eastAsiaTheme="minorEastAsia" w:hint="eastAsia"/>
          <w:bCs/>
          <w:lang w:eastAsia="zh-CN"/>
        </w:rPr>
        <w:t xml:space="preserve"> </w:t>
      </w:r>
      <w:r w:rsidR="0039780B">
        <w:rPr>
          <w:rFonts w:eastAsiaTheme="minorEastAsia"/>
          <w:bCs/>
        </w:rPr>
        <w:t>B</w:t>
      </w:r>
      <w:r>
        <w:rPr>
          <w:rFonts w:eastAsiaTheme="minorEastAsia"/>
          <w:bCs/>
        </w:rPr>
        <w:t>oth SA and EN-DC mode consider</w:t>
      </w:r>
      <w:r w:rsidR="00577EBD">
        <w:rPr>
          <w:rFonts w:eastAsiaTheme="minorEastAsia"/>
          <w:bCs/>
        </w:rPr>
        <w:t xml:space="preserve"> 5-6 bands</w:t>
      </w:r>
      <w:r w:rsidR="00495278">
        <w:rPr>
          <w:rFonts w:eastAsiaTheme="minorEastAsia"/>
          <w:bCs/>
        </w:rPr>
        <w:t xml:space="preserve">, </w:t>
      </w:r>
      <w:r w:rsidR="00E05BC3">
        <w:rPr>
          <w:rFonts w:eastAsiaTheme="minorEastAsia"/>
          <w:bCs/>
        </w:rPr>
        <w:t xml:space="preserve">including browsing mode and talk mode, </w:t>
      </w:r>
      <w:r w:rsidR="00495278">
        <w:rPr>
          <w:rFonts w:eastAsiaTheme="minorEastAsia"/>
          <w:bCs/>
        </w:rPr>
        <w:t>as well as different UE sizes</w:t>
      </w:r>
      <w:r w:rsidR="0084640C">
        <w:rPr>
          <w:rFonts w:eastAsiaTheme="minorEastAsia"/>
          <w:bCs/>
        </w:rPr>
        <w:t>, number of Tx antennas,</w:t>
      </w:r>
      <w:r w:rsidR="00495278">
        <w:rPr>
          <w:rFonts w:eastAsiaTheme="minorEastAsia"/>
          <w:bCs/>
        </w:rPr>
        <w:t xml:space="preserve"> and Power Classes</w:t>
      </w:r>
      <w:r w:rsidR="00E05BC3">
        <w:rPr>
          <w:rFonts w:eastAsiaTheme="minorEastAsia"/>
          <w:bCs/>
        </w:rPr>
        <w:t xml:space="preserve">. </w:t>
      </w:r>
    </w:p>
    <w:p w14:paraId="4297B53D" w14:textId="51FB3F14" w:rsidR="00577EBD" w:rsidRDefault="00577EBD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</w:t>
      </w:r>
      <w:r>
        <w:rPr>
          <w:rFonts w:eastAsiaTheme="minorEastAsia"/>
          <w:bCs/>
          <w:lang w:eastAsia="zh-CN"/>
        </w:rPr>
        <w:t>actors considered in Rel-18 TRP TRS WI</w:t>
      </w:r>
      <w:r w:rsidR="007F621B">
        <w:rPr>
          <w:rFonts w:eastAsiaTheme="minorEastAsia"/>
          <w:bCs/>
          <w:lang w:eastAsia="zh-CN"/>
        </w:rPr>
        <w:t xml:space="preserve"> are listed below</w:t>
      </w:r>
      <w:r>
        <w:rPr>
          <w:rFonts w:eastAsiaTheme="minorEastAsia"/>
          <w:bCs/>
          <w:lang w:eastAsia="zh-CN"/>
        </w:rPr>
        <w:t>:</w:t>
      </w:r>
    </w:p>
    <w:p w14:paraId="41C2C8BF" w14:textId="109585E4" w:rsidR="00DA5592" w:rsidRDefault="00DA5592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B</w:t>
      </w:r>
      <w:r>
        <w:rPr>
          <w:rFonts w:eastAsiaTheme="minorEastAsia"/>
          <w:bCs/>
          <w:lang w:eastAsia="zh-CN"/>
        </w:rPr>
        <w:t>ands: n1, n3, n5, n7, n8, n28, n41, n77, n78 and n79</w:t>
      </w:r>
    </w:p>
    <w:p w14:paraId="18F0DF79" w14:textId="4A6B9917" w:rsidR="00577EBD" w:rsidRDefault="00DA5592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Mode: </w:t>
      </w:r>
      <w:r w:rsidR="00577EBD">
        <w:rPr>
          <w:rFonts w:eastAsiaTheme="minorEastAsia"/>
          <w:bCs/>
          <w:lang w:eastAsia="zh-CN"/>
        </w:rPr>
        <w:t>SA and EN-DC</w:t>
      </w:r>
    </w:p>
    <w:p w14:paraId="35D25098" w14:textId="72871BDC" w:rsidR="00577EBD" w:rsidRDefault="00577EBD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Use scenario: browsing mode and talk mode</w:t>
      </w:r>
    </w:p>
    <w:p w14:paraId="6776230C" w14:textId="4DFFDF81" w:rsidR="00577EBD" w:rsidRDefault="00DA5592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Number of transmit antenna: </w:t>
      </w:r>
      <w:r w:rsidR="00577EBD">
        <w:rPr>
          <w:rFonts w:eastAsiaTheme="minorEastAsia" w:hint="eastAsia"/>
          <w:bCs/>
          <w:lang w:eastAsia="zh-CN"/>
        </w:rPr>
        <w:t>1</w:t>
      </w:r>
      <w:r w:rsidR="00577EBD">
        <w:rPr>
          <w:rFonts w:eastAsiaTheme="minorEastAsia"/>
          <w:bCs/>
          <w:lang w:eastAsia="zh-CN"/>
        </w:rPr>
        <w:t>Tx and 2Tx</w:t>
      </w:r>
    </w:p>
    <w:p w14:paraId="620B337B" w14:textId="38F721E1" w:rsidR="00577EBD" w:rsidRDefault="00577EBD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2Tx configuration: </w:t>
      </w:r>
      <w:proofErr w:type="spellStart"/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>xD</w:t>
      </w:r>
      <w:proofErr w:type="spellEnd"/>
      <w:r>
        <w:rPr>
          <w:rFonts w:eastAsiaTheme="minorEastAsia"/>
          <w:bCs/>
          <w:lang w:eastAsia="zh-CN"/>
        </w:rPr>
        <w:t xml:space="preserve"> and single layer UL-MIMO</w:t>
      </w:r>
    </w:p>
    <w:p w14:paraId="42ED5E27" w14:textId="7BDB8D26" w:rsidR="00577EBD" w:rsidRDefault="00577EBD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P</w:t>
      </w:r>
      <w:r>
        <w:rPr>
          <w:rFonts w:eastAsiaTheme="minorEastAsia"/>
          <w:bCs/>
          <w:lang w:eastAsia="zh-CN"/>
        </w:rPr>
        <w:t>ower class: PC3, PC2, PC1.5</w:t>
      </w:r>
    </w:p>
    <w:p w14:paraId="755312C1" w14:textId="32898E2B" w:rsidR="00DA5592" w:rsidRPr="00DA5592" w:rsidRDefault="00DA5592" w:rsidP="00DA5592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evice sizes: </w:t>
      </w:r>
      <w:r w:rsidRPr="00DA5592">
        <w:rPr>
          <w:rFonts w:eastAsiaTheme="minorEastAsia"/>
          <w:bCs/>
          <w:lang w:eastAsia="zh-CN"/>
        </w:rPr>
        <w:t xml:space="preserve">Size 1 (wide, width &gt;72mm and </w:t>
      </w:r>
      <w:r w:rsidRPr="00DA5592">
        <w:rPr>
          <w:rFonts w:eastAsiaTheme="minorEastAsia" w:hint="eastAsia"/>
          <w:bCs/>
          <w:lang w:eastAsia="zh-CN"/>
        </w:rPr>
        <w:t>≤</w:t>
      </w:r>
      <w:r w:rsidRPr="00DA5592">
        <w:rPr>
          <w:rFonts w:eastAsiaTheme="minorEastAsia"/>
          <w:bCs/>
          <w:lang w:eastAsia="zh-CN"/>
        </w:rPr>
        <w:t xml:space="preserve">92mm), Size 2 (narrow, width </w:t>
      </w:r>
      <w:r w:rsidRPr="00DA5592">
        <w:rPr>
          <w:rFonts w:eastAsiaTheme="minorEastAsia" w:hint="eastAsia"/>
          <w:bCs/>
          <w:lang w:eastAsia="zh-CN"/>
        </w:rPr>
        <w:t>≥</w:t>
      </w:r>
      <w:r w:rsidRPr="00DA5592">
        <w:rPr>
          <w:rFonts w:eastAsiaTheme="minorEastAsia"/>
          <w:bCs/>
          <w:lang w:eastAsia="zh-CN"/>
        </w:rPr>
        <w:t xml:space="preserve">56mm and </w:t>
      </w:r>
      <w:r w:rsidRPr="00DA5592">
        <w:rPr>
          <w:rFonts w:eastAsiaTheme="minorEastAsia" w:hint="eastAsia"/>
          <w:bCs/>
          <w:lang w:eastAsia="zh-CN"/>
        </w:rPr>
        <w:t>≤</w:t>
      </w:r>
      <w:r w:rsidRPr="00DA5592">
        <w:rPr>
          <w:rFonts w:eastAsiaTheme="minorEastAsia"/>
          <w:bCs/>
          <w:lang w:eastAsia="zh-CN"/>
        </w:rPr>
        <w:t>72mm);</w:t>
      </w:r>
    </w:p>
    <w:p w14:paraId="30C2F7E5" w14:textId="160267C1" w:rsidR="00577EBD" w:rsidRDefault="00577EBD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evice types: handheld UEs, wrist-worn </w:t>
      </w:r>
      <w:proofErr w:type="spellStart"/>
      <w:r>
        <w:rPr>
          <w:rFonts w:eastAsiaTheme="minorEastAsia"/>
          <w:bCs/>
          <w:lang w:eastAsia="zh-CN"/>
        </w:rPr>
        <w:t>RedCap</w:t>
      </w:r>
      <w:proofErr w:type="spellEnd"/>
      <w:r>
        <w:rPr>
          <w:rFonts w:eastAsiaTheme="minorEastAsia"/>
          <w:bCs/>
          <w:lang w:eastAsia="zh-CN"/>
        </w:rPr>
        <w:t xml:space="preserve"> devices</w:t>
      </w:r>
    </w:p>
    <w:p w14:paraId="19EFB825" w14:textId="5C4450C4" w:rsidR="00DA5592" w:rsidRPr="00577EBD" w:rsidRDefault="00DA5592" w:rsidP="00577EBD">
      <w:pPr>
        <w:pStyle w:val="a3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Carrier aggregation configuration: </w:t>
      </w:r>
      <w:r>
        <w:rPr>
          <w:lang w:eastAsia="zh-TW"/>
        </w:rPr>
        <w:t>Inter-band CA with up to 2DL/2UL cases</w:t>
      </w:r>
      <w:r w:rsidR="00BE5DB7">
        <w:rPr>
          <w:lang w:eastAsia="zh-TW"/>
        </w:rPr>
        <w:t xml:space="preserve"> (2</w:t>
      </w:r>
      <w:r w:rsidR="00BE5DB7" w:rsidRPr="00BE5DB7">
        <w:rPr>
          <w:vertAlign w:val="superscript"/>
          <w:lang w:eastAsia="zh-TW"/>
        </w:rPr>
        <w:t>nd</w:t>
      </w:r>
      <w:r w:rsidR="00BE5DB7">
        <w:rPr>
          <w:lang w:eastAsia="zh-TW"/>
        </w:rPr>
        <w:t xml:space="preserve"> priority)</w:t>
      </w:r>
    </w:p>
    <w:p w14:paraId="7C5D0D24" w14:textId="401779DC" w:rsidR="00666D5E" w:rsidRDefault="00E05BC3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/>
          <w:bCs/>
        </w:rPr>
        <w:t>Therefore,</w:t>
      </w:r>
      <w:r w:rsidR="00495278">
        <w:rPr>
          <w:rFonts w:eastAsiaTheme="minorEastAsia"/>
          <w:bCs/>
        </w:rPr>
        <w:t xml:space="preserve"> the overall workload</w:t>
      </w:r>
      <w:r>
        <w:rPr>
          <w:rFonts w:eastAsiaTheme="minorEastAsia"/>
          <w:bCs/>
        </w:rPr>
        <w:t xml:space="preserve"> </w:t>
      </w:r>
      <w:r w:rsidR="0084640C">
        <w:rPr>
          <w:rFonts w:eastAsiaTheme="minorEastAsia"/>
          <w:bCs/>
        </w:rPr>
        <w:t xml:space="preserve">of TRP TRS OTA requirements </w:t>
      </w:r>
      <w:r w:rsidR="00AF186B">
        <w:rPr>
          <w:rFonts w:eastAsiaTheme="minorEastAsia"/>
          <w:bCs/>
        </w:rPr>
        <w:t xml:space="preserve">development </w:t>
      </w:r>
      <w:r w:rsidR="0084640C">
        <w:rPr>
          <w:rFonts w:eastAsiaTheme="minorEastAsia"/>
          <w:bCs/>
        </w:rPr>
        <w:t xml:space="preserve">in Rel-18 WI </w:t>
      </w:r>
      <w:r>
        <w:rPr>
          <w:rFonts w:eastAsiaTheme="minorEastAsia"/>
          <w:bCs/>
        </w:rPr>
        <w:t>is huge,</w:t>
      </w:r>
      <w:r w:rsidR="00495278">
        <w:rPr>
          <w:rFonts w:eastAsiaTheme="minorEastAsia"/>
          <w:bCs/>
        </w:rPr>
        <w:t xml:space="preserve"> </w:t>
      </w:r>
      <w:r w:rsidRPr="00E05BC3">
        <w:rPr>
          <w:rFonts w:eastAsiaTheme="minorEastAsia"/>
          <w:bCs/>
        </w:rPr>
        <w:t xml:space="preserve">and priority arrangement </w:t>
      </w:r>
      <w:r w:rsidR="0084640C">
        <w:rPr>
          <w:rFonts w:eastAsiaTheme="minorEastAsia"/>
          <w:bCs/>
        </w:rPr>
        <w:t>should</w:t>
      </w:r>
      <w:r w:rsidRPr="00E05BC3">
        <w:rPr>
          <w:rFonts w:eastAsiaTheme="minorEastAsia"/>
          <w:bCs/>
        </w:rPr>
        <w:t xml:space="preserve"> be carefully considered.</w:t>
      </w:r>
    </w:p>
    <w:p w14:paraId="6A03E54B" w14:textId="791E7645" w:rsidR="00666D5E" w:rsidRDefault="00B318BA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34509D">
        <w:rPr>
          <w:rFonts w:eastAsiaTheme="minorEastAsia" w:hint="eastAsia"/>
          <w:b/>
          <w:lang w:eastAsia="zh-CN"/>
        </w:rPr>
        <w:t>O</w:t>
      </w:r>
      <w:r w:rsidRPr="0034509D">
        <w:rPr>
          <w:rFonts w:eastAsiaTheme="minorEastAsia"/>
          <w:b/>
          <w:lang w:eastAsia="zh-CN"/>
        </w:rPr>
        <w:t xml:space="preserve">bservation 1: </w:t>
      </w:r>
      <w:r w:rsidR="0034509D" w:rsidRPr="0034509D">
        <w:rPr>
          <w:rFonts w:eastAsiaTheme="minorEastAsia"/>
          <w:b/>
          <w:lang w:eastAsia="zh-CN"/>
        </w:rPr>
        <w:t>Compared with Rel-17 WI, the overall workload of TRP TRS</w:t>
      </w:r>
      <w:r w:rsidR="000A2233">
        <w:rPr>
          <w:rFonts w:eastAsiaTheme="minorEastAsia"/>
          <w:b/>
          <w:lang w:eastAsia="zh-CN"/>
        </w:rPr>
        <w:t xml:space="preserve"> OTA</w:t>
      </w:r>
      <w:r w:rsidR="0034509D" w:rsidRPr="0034509D">
        <w:rPr>
          <w:rFonts w:eastAsiaTheme="minorEastAsia"/>
          <w:b/>
          <w:lang w:eastAsia="zh-CN"/>
        </w:rPr>
        <w:t xml:space="preserve"> requirements</w:t>
      </w:r>
      <w:r w:rsidR="00AF186B">
        <w:rPr>
          <w:rFonts w:eastAsiaTheme="minorEastAsia"/>
          <w:b/>
          <w:lang w:eastAsia="zh-CN"/>
        </w:rPr>
        <w:t xml:space="preserve"> development</w:t>
      </w:r>
      <w:r w:rsidR="0034509D" w:rsidRPr="0034509D">
        <w:rPr>
          <w:rFonts w:eastAsiaTheme="minorEastAsia"/>
          <w:b/>
          <w:lang w:eastAsia="zh-CN"/>
        </w:rPr>
        <w:t xml:space="preserve"> in the performance part of Rel-18 WI is huge.</w:t>
      </w:r>
    </w:p>
    <w:p w14:paraId="57C12091" w14:textId="1B956414" w:rsidR="00666D5E" w:rsidRDefault="0034509D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r w:rsidR="005859C3">
        <w:rPr>
          <w:rFonts w:eastAsiaTheme="minorEastAsia"/>
          <w:b/>
          <w:lang w:eastAsia="zh-CN"/>
        </w:rPr>
        <w:t>The p</w:t>
      </w:r>
      <w:r>
        <w:rPr>
          <w:rFonts w:eastAsiaTheme="minorEastAsia"/>
          <w:b/>
          <w:lang w:eastAsia="zh-CN"/>
        </w:rPr>
        <w:t xml:space="preserve">riority </w:t>
      </w:r>
      <w:r w:rsidR="005859C3">
        <w:rPr>
          <w:rFonts w:eastAsiaTheme="minorEastAsia"/>
          <w:b/>
          <w:lang w:eastAsia="zh-CN"/>
        </w:rPr>
        <w:t>of</w:t>
      </w:r>
      <w:r w:rsidR="000A2233">
        <w:rPr>
          <w:rFonts w:eastAsiaTheme="minorEastAsia"/>
          <w:b/>
          <w:lang w:eastAsia="zh-CN"/>
        </w:rPr>
        <w:t xml:space="preserve"> TRP TRS OTA requirements </w:t>
      </w:r>
      <w:r w:rsidR="00454687">
        <w:rPr>
          <w:rFonts w:eastAsiaTheme="minorEastAsia"/>
          <w:b/>
          <w:lang w:eastAsia="zh-CN"/>
        </w:rPr>
        <w:t>development</w:t>
      </w:r>
      <w:r w:rsidR="000A223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should be considered</w:t>
      </w:r>
      <w:r w:rsidR="0084640C">
        <w:rPr>
          <w:rFonts w:eastAsiaTheme="minorEastAsia"/>
          <w:b/>
          <w:lang w:eastAsia="zh-CN"/>
        </w:rPr>
        <w:t xml:space="preserve">, including spectrum bands, power classes, </w:t>
      </w:r>
      <w:proofErr w:type="gramStart"/>
      <w:r w:rsidR="0084640C">
        <w:rPr>
          <w:rFonts w:eastAsiaTheme="minorEastAsia"/>
          <w:b/>
          <w:lang w:eastAsia="zh-CN"/>
        </w:rPr>
        <w:t>SA</w:t>
      </w:r>
      <w:proofErr w:type="gramEnd"/>
      <w:r w:rsidR="0084640C">
        <w:rPr>
          <w:rFonts w:eastAsiaTheme="minorEastAsia"/>
          <w:b/>
          <w:lang w:eastAsia="zh-CN"/>
        </w:rPr>
        <w:t xml:space="preserve"> and EN-DC mode, </w:t>
      </w:r>
      <w:r w:rsidR="00AF186B">
        <w:rPr>
          <w:rFonts w:eastAsiaTheme="minorEastAsia"/>
          <w:b/>
          <w:lang w:eastAsia="zh-CN"/>
        </w:rPr>
        <w:t>use scenarios</w:t>
      </w:r>
      <w:r w:rsidR="0084640C">
        <w:rPr>
          <w:rFonts w:eastAsiaTheme="minorEastAsia"/>
          <w:b/>
          <w:lang w:eastAsia="zh-CN"/>
        </w:rPr>
        <w:t xml:space="preserve">, </w:t>
      </w:r>
      <w:r w:rsidR="00AF186B">
        <w:rPr>
          <w:rFonts w:eastAsiaTheme="minorEastAsia"/>
          <w:b/>
          <w:lang w:eastAsia="zh-CN"/>
        </w:rPr>
        <w:t>transmit</w:t>
      </w:r>
      <w:r w:rsidR="005859C3">
        <w:rPr>
          <w:rFonts w:eastAsiaTheme="minorEastAsia"/>
          <w:b/>
          <w:lang w:eastAsia="zh-CN"/>
        </w:rPr>
        <w:t xml:space="preserve"> antenna numbers</w:t>
      </w:r>
      <w:r w:rsidR="0084640C">
        <w:rPr>
          <w:rFonts w:eastAsiaTheme="minorEastAsia"/>
          <w:b/>
          <w:lang w:eastAsia="zh-CN"/>
        </w:rPr>
        <w:t>, device sizes</w:t>
      </w:r>
      <w:r w:rsidR="00AF186B">
        <w:rPr>
          <w:rFonts w:eastAsiaTheme="minorEastAsia"/>
          <w:b/>
          <w:lang w:eastAsia="zh-CN"/>
        </w:rPr>
        <w:t xml:space="preserve"> and other factors</w:t>
      </w:r>
      <w:r>
        <w:rPr>
          <w:rFonts w:eastAsiaTheme="minorEastAsia"/>
          <w:b/>
          <w:lang w:eastAsia="zh-CN"/>
        </w:rPr>
        <w:t>.</w:t>
      </w:r>
    </w:p>
    <w:p w14:paraId="4C0FEDCD" w14:textId="77777777" w:rsidR="00666D5E" w:rsidRPr="0039780B" w:rsidRDefault="00454687" w:rsidP="0039780B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39780B">
        <w:rPr>
          <w:rFonts w:ascii="Arial" w:eastAsiaTheme="minorEastAsia" w:hAnsi="Arial" w:cs="Arial" w:hint="eastAsia"/>
          <w:b/>
          <w:lang w:eastAsia="zh-CN"/>
        </w:rPr>
        <w:t>2</w:t>
      </w:r>
      <w:r w:rsidRPr="0039780B">
        <w:rPr>
          <w:rFonts w:ascii="Arial" w:eastAsiaTheme="minorEastAsia" w:hAnsi="Arial" w:cs="Arial"/>
          <w:b/>
          <w:lang w:eastAsia="zh-CN"/>
        </w:rPr>
        <w:t>.2 Spectrum bands supported by 5G devices</w:t>
      </w:r>
    </w:p>
    <w:p w14:paraId="7BB64D3E" w14:textId="3A4C4727" w:rsidR="00666D5E" w:rsidRDefault="00522A83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522A83">
        <w:rPr>
          <w:rFonts w:eastAsiaTheme="minorEastAsia"/>
          <w:bCs/>
          <w:lang w:eastAsia="zh-CN"/>
        </w:rPr>
        <w:t xml:space="preserve">By the end of August 2022, GSA has </w:t>
      </w:r>
      <w:r w:rsidR="00C93434">
        <w:rPr>
          <w:rFonts w:eastAsiaTheme="minorEastAsia"/>
          <w:bCs/>
          <w:lang w:eastAsia="zh-CN"/>
        </w:rPr>
        <w:t>identified</w:t>
      </w:r>
      <w:r w:rsidRPr="00522A83">
        <w:rPr>
          <w:rFonts w:eastAsiaTheme="minorEastAsia"/>
          <w:bCs/>
          <w:lang w:eastAsia="zh-CN"/>
        </w:rPr>
        <w:t xml:space="preserve"> 1,521 announced 5G devices, </w:t>
      </w:r>
      <w:r w:rsidR="00C93434">
        <w:rPr>
          <w:rFonts w:eastAsiaTheme="minorEastAsia"/>
          <w:bCs/>
          <w:lang w:eastAsia="zh-CN"/>
        </w:rPr>
        <w:t>of which</w:t>
      </w:r>
      <w:r w:rsidRPr="00522A83">
        <w:rPr>
          <w:rFonts w:eastAsiaTheme="minorEastAsia"/>
          <w:bCs/>
          <w:lang w:eastAsia="zh-CN"/>
        </w:rPr>
        <w:t xml:space="preserve"> at least 1,175 </w:t>
      </w:r>
      <w:r w:rsidR="00C93434">
        <w:rPr>
          <w:rFonts w:eastAsiaTheme="minorEastAsia"/>
          <w:bCs/>
          <w:lang w:eastAsia="zh-CN"/>
        </w:rPr>
        <w:t xml:space="preserve">5G devices have been </w:t>
      </w:r>
      <w:r w:rsidRPr="00522A83">
        <w:rPr>
          <w:rFonts w:eastAsiaTheme="minorEastAsia"/>
          <w:bCs/>
          <w:lang w:eastAsia="zh-CN"/>
        </w:rPr>
        <w:t>commercially available</w:t>
      </w:r>
      <w:r>
        <w:rPr>
          <w:rFonts w:eastAsiaTheme="minorEastAsia"/>
          <w:bCs/>
          <w:lang w:eastAsia="zh-CN"/>
        </w:rPr>
        <w:t>. A</w:t>
      </w:r>
      <w:r w:rsidR="00C93434">
        <w:rPr>
          <w:rFonts w:eastAsiaTheme="minorEastAsia"/>
          <w:bCs/>
          <w:lang w:eastAsia="zh-CN"/>
        </w:rPr>
        <w:t>ccording to the count of announced 5G devices supporting key 5G spectrum bands</w:t>
      </w:r>
      <w:r>
        <w:rPr>
          <w:rFonts w:eastAsiaTheme="minorEastAsia"/>
          <w:bCs/>
          <w:lang w:eastAsia="zh-CN"/>
        </w:rPr>
        <w:t>,</w:t>
      </w:r>
      <w:r w:rsidRPr="00522A83">
        <w:rPr>
          <w:rFonts w:eastAsiaTheme="minorEastAsia"/>
          <w:bCs/>
          <w:lang w:eastAsia="zh-CN"/>
        </w:rPr>
        <w:t xml:space="preserve"> the </w:t>
      </w:r>
      <w:r>
        <w:rPr>
          <w:rFonts w:eastAsiaTheme="minorEastAsia"/>
          <w:bCs/>
          <w:lang w:eastAsia="zh-CN"/>
        </w:rPr>
        <w:t xml:space="preserve">five most supported </w:t>
      </w:r>
      <w:r w:rsidRPr="00522A83">
        <w:rPr>
          <w:rFonts w:eastAsiaTheme="minorEastAsia"/>
          <w:bCs/>
          <w:lang w:eastAsia="zh-CN"/>
        </w:rPr>
        <w:t xml:space="preserve">spectrum band in announced 5G devices are </w:t>
      </w:r>
      <w:r>
        <w:rPr>
          <w:rFonts w:eastAsiaTheme="minorEastAsia"/>
          <w:bCs/>
          <w:lang w:eastAsia="zh-CN"/>
        </w:rPr>
        <w:t>n78</w:t>
      </w:r>
      <w:r w:rsidR="00B56535">
        <w:rPr>
          <w:rFonts w:eastAsiaTheme="minorEastAsia"/>
          <w:bCs/>
          <w:lang w:eastAsia="zh-CN"/>
        </w:rPr>
        <w:t>(69.8%)</w:t>
      </w:r>
      <w:r>
        <w:rPr>
          <w:rFonts w:eastAsiaTheme="minorEastAsia"/>
          <w:bCs/>
          <w:lang w:eastAsia="zh-CN"/>
        </w:rPr>
        <w:t>, n41</w:t>
      </w:r>
      <w:r w:rsidR="00B56535">
        <w:rPr>
          <w:rFonts w:eastAsiaTheme="minorEastAsia"/>
          <w:bCs/>
          <w:lang w:eastAsia="zh-CN"/>
        </w:rPr>
        <w:t>(64.0%)</w:t>
      </w:r>
      <w:r>
        <w:rPr>
          <w:rFonts w:eastAsiaTheme="minorEastAsia"/>
          <w:bCs/>
          <w:lang w:eastAsia="zh-CN"/>
        </w:rPr>
        <w:t>, n1</w:t>
      </w:r>
      <w:r w:rsidR="00B56535">
        <w:rPr>
          <w:rFonts w:eastAsiaTheme="minorEastAsia"/>
          <w:bCs/>
          <w:lang w:eastAsia="zh-CN"/>
        </w:rPr>
        <w:t>(56.8%)</w:t>
      </w:r>
      <w:r>
        <w:rPr>
          <w:rFonts w:eastAsiaTheme="minorEastAsia"/>
          <w:bCs/>
          <w:lang w:eastAsia="zh-CN"/>
        </w:rPr>
        <w:t>, n77</w:t>
      </w:r>
      <w:r w:rsidR="00B56535">
        <w:rPr>
          <w:rFonts w:eastAsiaTheme="minorEastAsia"/>
          <w:bCs/>
          <w:lang w:eastAsia="zh-CN"/>
        </w:rPr>
        <w:t>(55.1%)</w:t>
      </w:r>
      <w:r>
        <w:rPr>
          <w:rFonts w:eastAsiaTheme="minorEastAsia"/>
          <w:bCs/>
          <w:lang w:eastAsia="zh-CN"/>
        </w:rPr>
        <w:t xml:space="preserve"> and n28</w:t>
      </w:r>
      <w:r w:rsidR="00B56535">
        <w:rPr>
          <w:rFonts w:eastAsiaTheme="minorEastAsia"/>
          <w:bCs/>
          <w:lang w:eastAsia="zh-CN"/>
        </w:rPr>
        <w:t>(</w:t>
      </w:r>
      <w:r w:rsidR="00EF69C8">
        <w:rPr>
          <w:rFonts w:eastAsiaTheme="minorEastAsia"/>
          <w:bCs/>
          <w:lang w:eastAsia="zh-CN"/>
        </w:rPr>
        <w:t>50.0%</w:t>
      </w:r>
      <w:r w:rsidR="00B56535">
        <w:rPr>
          <w:rFonts w:eastAsiaTheme="minorEastAsia"/>
          <w:bCs/>
          <w:lang w:eastAsia="zh-CN"/>
        </w:rPr>
        <w:t>)</w:t>
      </w:r>
      <w:r>
        <w:rPr>
          <w:rFonts w:eastAsiaTheme="minorEastAsia"/>
          <w:bCs/>
          <w:lang w:eastAsia="zh-CN"/>
        </w:rPr>
        <w:t xml:space="preserve"> </w:t>
      </w:r>
      <w:r w:rsidRPr="00522A83">
        <w:rPr>
          <w:rFonts w:eastAsiaTheme="minorEastAsia"/>
          <w:bCs/>
          <w:lang w:eastAsia="zh-CN"/>
        </w:rPr>
        <w:t>[</w:t>
      </w:r>
      <w:r w:rsidR="00AF186B">
        <w:rPr>
          <w:rFonts w:eastAsiaTheme="minorEastAsia"/>
          <w:bCs/>
          <w:lang w:eastAsia="zh-CN"/>
        </w:rPr>
        <w:t>2</w:t>
      </w:r>
      <w:r w:rsidRPr="00522A83">
        <w:rPr>
          <w:rFonts w:eastAsiaTheme="minorEastAsia"/>
          <w:bCs/>
          <w:lang w:eastAsia="zh-CN"/>
        </w:rPr>
        <w:t>]</w:t>
      </w:r>
      <w:r>
        <w:rPr>
          <w:rFonts w:eastAsiaTheme="minorEastAsia"/>
          <w:bCs/>
          <w:lang w:eastAsia="zh-CN"/>
        </w:rPr>
        <w:t>.</w:t>
      </w:r>
      <w:r w:rsidR="006B2F5F">
        <w:rPr>
          <w:rFonts w:eastAsiaTheme="minorEastAsia"/>
          <w:bCs/>
          <w:lang w:eastAsia="zh-CN"/>
        </w:rPr>
        <w:t xml:space="preserve"> Meanwhile, all t</w:t>
      </w:r>
      <w:r w:rsidR="006B2F5F" w:rsidRPr="006B2F5F">
        <w:rPr>
          <w:rFonts w:eastAsiaTheme="minorEastAsia"/>
          <w:bCs/>
          <w:lang w:eastAsia="zh-CN"/>
        </w:rPr>
        <w:t xml:space="preserve">he newly </w:t>
      </w:r>
      <w:r w:rsidR="006B2F5F">
        <w:rPr>
          <w:rFonts w:eastAsiaTheme="minorEastAsia"/>
          <w:bCs/>
          <w:lang w:eastAsia="zh-CN"/>
        </w:rPr>
        <w:t>launched</w:t>
      </w:r>
      <w:r w:rsidR="006B2F5F" w:rsidRPr="006B2F5F">
        <w:rPr>
          <w:rFonts w:eastAsiaTheme="minorEastAsia"/>
          <w:bCs/>
          <w:lang w:eastAsia="zh-CN"/>
        </w:rPr>
        <w:t xml:space="preserve"> </w:t>
      </w:r>
      <w:r w:rsidR="006B2F5F">
        <w:rPr>
          <w:rFonts w:eastAsiaTheme="minorEastAsia"/>
          <w:bCs/>
          <w:lang w:eastAsia="zh-CN"/>
        </w:rPr>
        <w:t>5G devices</w:t>
      </w:r>
      <w:r w:rsidR="006B2F5F" w:rsidRPr="006B2F5F">
        <w:rPr>
          <w:rFonts w:eastAsiaTheme="minorEastAsia"/>
          <w:bCs/>
          <w:lang w:eastAsia="zh-CN"/>
        </w:rPr>
        <w:t xml:space="preserve"> support SA on hardware</w:t>
      </w:r>
      <w:r w:rsidR="006B2F5F">
        <w:rPr>
          <w:rFonts w:eastAsiaTheme="minorEastAsia"/>
          <w:bCs/>
          <w:lang w:eastAsia="zh-CN"/>
        </w:rPr>
        <w:t>.</w:t>
      </w:r>
    </w:p>
    <w:p w14:paraId="4DAB9FAE" w14:textId="56E1F3AE" w:rsidR="00666D5E" w:rsidRDefault="007C1BED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noProof/>
          <w:lang w:eastAsia="zh-CN"/>
        </w:rPr>
        <w:lastRenderedPageBreak/>
        <w:t>A</w:t>
      </w:r>
      <w:r>
        <w:rPr>
          <w:rFonts w:eastAsiaTheme="minorEastAsia"/>
          <w:noProof/>
          <w:lang w:eastAsia="zh-CN"/>
        </w:rPr>
        <w:t xml:space="preserve">ccording to the </w:t>
      </w:r>
      <w:bookmarkStart w:id="13" w:name="_Hlk115339460"/>
      <w:r>
        <w:rPr>
          <w:rFonts w:eastAsiaTheme="minorEastAsia"/>
          <w:noProof/>
          <w:lang w:eastAsia="zh-CN"/>
        </w:rPr>
        <w:t xml:space="preserve">monitoring report on the </w:t>
      </w:r>
      <w:r w:rsidR="00FD33E0">
        <w:rPr>
          <w:rFonts w:eastAsiaTheme="minorEastAsia"/>
          <w:noProof/>
          <w:lang w:eastAsia="zh-CN"/>
        </w:rPr>
        <w:t>communicaiton characteristics and technical capabilities of mobile phones products in China market released by China Academy of Information and Communications Technology (CAICT)</w:t>
      </w:r>
      <w:bookmarkEnd w:id="13"/>
      <w:r w:rsidR="00FD33E0">
        <w:rPr>
          <w:rFonts w:eastAsiaTheme="minorEastAsia"/>
          <w:noProof/>
          <w:lang w:eastAsia="zh-CN"/>
        </w:rPr>
        <w:t xml:space="preserve">, from Q3 2021 to Q2 2022, the top four spectrum band supported by 5G phones are n41, n78, n28 and n1. </w:t>
      </w:r>
      <w:r w:rsidR="00A6190B" w:rsidRPr="00A6190B">
        <w:rPr>
          <w:rFonts w:eastAsiaTheme="minorEastAsia"/>
          <w:noProof/>
          <w:lang w:eastAsia="zh-CN"/>
        </w:rPr>
        <w:t>In the first half of 2022, among the over 100 5G phones that applied for Network Access License (NAL) in China Market, 100% support n41, 98.1% support n78, 94.2% support n28 and n1, and 26.2% support n79</w:t>
      </w:r>
      <w:r w:rsidR="00B318BA">
        <w:rPr>
          <w:rFonts w:eastAsiaTheme="minorEastAsia"/>
          <w:noProof/>
          <w:lang w:eastAsia="zh-CN"/>
        </w:rPr>
        <w:t xml:space="preserve"> [</w:t>
      </w:r>
      <w:r w:rsidR="00AF186B">
        <w:rPr>
          <w:rFonts w:eastAsiaTheme="minorEastAsia"/>
          <w:noProof/>
          <w:lang w:eastAsia="zh-CN"/>
        </w:rPr>
        <w:t>3</w:t>
      </w:r>
      <w:r w:rsidR="00C301EC">
        <w:rPr>
          <w:rFonts w:eastAsiaTheme="minorEastAsia"/>
          <w:noProof/>
          <w:lang w:eastAsia="zh-CN"/>
        </w:rPr>
        <w:t>,</w:t>
      </w:r>
      <w:r w:rsidR="00AF186B">
        <w:rPr>
          <w:rFonts w:eastAsiaTheme="minorEastAsia"/>
          <w:noProof/>
          <w:lang w:eastAsia="zh-CN"/>
        </w:rPr>
        <w:t>4</w:t>
      </w:r>
      <w:r w:rsidR="00B318BA">
        <w:rPr>
          <w:rFonts w:eastAsiaTheme="minorEastAsia"/>
          <w:noProof/>
          <w:lang w:eastAsia="zh-CN"/>
        </w:rPr>
        <w:t>]</w:t>
      </w:r>
      <w:r w:rsidR="00A6190B" w:rsidRPr="00A6190B">
        <w:rPr>
          <w:rFonts w:eastAsiaTheme="minorEastAsia"/>
          <w:noProof/>
          <w:lang w:eastAsia="zh-CN"/>
        </w:rPr>
        <w:t>.</w:t>
      </w:r>
    </w:p>
    <w:p w14:paraId="03FAF9A7" w14:textId="7D993B96" w:rsidR="00666D5E" w:rsidRDefault="00EF69C8" w:rsidP="002562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 w:rsidRPr="00EF69C8">
        <w:rPr>
          <w:rFonts w:eastAsiaTheme="minorEastAsia"/>
          <w:b/>
          <w:lang w:eastAsia="zh-CN"/>
        </w:rPr>
        <w:t>Observation 2:</w:t>
      </w:r>
      <w:r>
        <w:rPr>
          <w:rFonts w:eastAsiaTheme="minorEastAsia"/>
          <w:b/>
          <w:lang w:eastAsia="zh-CN"/>
        </w:rPr>
        <w:t xml:space="preserve"> </w:t>
      </w:r>
      <w:r w:rsidR="0025623D">
        <w:rPr>
          <w:rFonts w:eastAsiaTheme="minorEastAsia"/>
          <w:b/>
          <w:lang w:eastAsia="zh-CN"/>
        </w:rPr>
        <w:t>By the end of August 2022, t</w:t>
      </w:r>
      <w:r>
        <w:rPr>
          <w:rFonts w:eastAsiaTheme="minorEastAsia"/>
          <w:b/>
          <w:lang w:eastAsia="zh-CN"/>
        </w:rPr>
        <w:t xml:space="preserve">he spectrum band </w:t>
      </w:r>
      <w:r w:rsidR="0025623D">
        <w:rPr>
          <w:rFonts w:eastAsiaTheme="minorEastAsia"/>
          <w:b/>
          <w:lang w:eastAsia="zh-CN"/>
        </w:rPr>
        <w:t xml:space="preserve">where the </w:t>
      </w:r>
      <w:r>
        <w:rPr>
          <w:rFonts w:eastAsiaTheme="minorEastAsia"/>
          <w:b/>
          <w:lang w:eastAsia="zh-CN"/>
        </w:rPr>
        <w:t>5G devices</w:t>
      </w:r>
      <w:r w:rsidR="0025623D">
        <w:rPr>
          <w:rFonts w:eastAsiaTheme="minorEastAsia"/>
          <w:b/>
          <w:lang w:eastAsia="zh-CN"/>
        </w:rPr>
        <w:t xml:space="preserve"> support rate exceeds 50%</w:t>
      </w:r>
      <w:r>
        <w:rPr>
          <w:rFonts w:eastAsiaTheme="minorEastAsia"/>
          <w:b/>
          <w:lang w:eastAsia="zh-CN"/>
        </w:rPr>
        <w:t xml:space="preserve"> in global market </w:t>
      </w:r>
      <w:r w:rsidR="0025623D">
        <w:rPr>
          <w:rFonts w:eastAsiaTheme="minorEastAsia"/>
          <w:b/>
          <w:lang w:eastAsia="zh-CN"/>
        </w:rPr>
        <w:t>are</w:t>
      </w:r>
      <w:r>
        <w:rPr>
          <w:rFonts w:eastAsiaTheme="minorEastAsia"/>
          <w:b/>
          <w:lang w:eastAsia="zh-CN"/>
        </w:rPr>
        <w:t xml:space="preserve"> n78, n41, n1, n77 and n28.</w:t>
      </w:r>
    </w:p>
    <w:p w14:paraId="15381C80" w14:textId="03C49074" w:rsidR="00AF186B" w:rsidRDefault="00AF186B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3: </w:t>
      </w:r>
      <w:r w:rsidR="0025623D" w:rsidRPr="0025623D">
        <w:rPr>
          <w:rFonts w:eastAsiaTheme="minorEastAsia"/>
          <w:b/>
          <w:lang w:eastAsia="zh-CN"/>
        </w:rPr>
        <w:t>In the first half of 2022</w:t>
      </w:r>
      <w:r w:rsidR="0025623D">
        <w:rPr>
          <w:rFonts w:eastAsiaTheme="minorEastAsia"/>
          <w:b/>
          <w:lang w:eastAsia="zh-CN"/>
        </w:rPr>
        <w:t>, t</w:t>
      </w:r>
      <w:r w:rsidR="0025623D" w:rsidRPr="0025623D">
        <w:rPr>
          <w:rFonts w:eastAsiaTheme="minorEastAsia"/>
          <w:b/>
          <w:lang w:eastAsia="zh-CN"/>
        </w:rPr>
        <w:t xml:space="preserve">he </w:t>
      </w:r>
      <w:r w:rsidR="0025623D">
        <w:rPr>
          <w:rFonts w:eastAsiaTheme="minorEastAsia"/>
          <w:b/>
          <w:lang w:eastAsia="zh-CN"/>
        </w:rPr>
        <w:t>spectrum</w:t>
      </w:r>
      <w:r w:rsidR="0025623D" w:rsidRPr="0025623D">
        <w:rPr>
          <w:rFonts w:eastAsiaTheme="minorEastAsia"/>
          <w:b/>
          <w:lang w:eastAsia="zh-CN"/>
        </w:rPr>
        <w:t xml:space="preserve"> bands where the 5G device support rate exceeds 50% in Chinese market</w:t>
      </w:r>
      <w:r>
        <w:rPr>
          <w:rFonts w:eastAsiaTheme="minorEastAsia"/>
          <w:b/>
          <w:lang w:eastAsia="zh-CN"/>
        </w:rPr>
        <w:t xml:space="preserve"> </w:t>
      </w:r>
      <w:r w:rsidR="0025623D">
        <w:rPr>
          <w:rFonts w:eastAsiaTheme="minorEastAsia"/>
          <w:b/>
          <w:lang w:eastAsia="zh-CN"/>
        </w:rPr>
        <w:t>are</w:t>
      </w:r>
      <w:r>
        <w:rPr>
          <w:rFonts w:eastAsiaTheme="minorEastAsia"/>
          <w:b/>
          <w:lang w:eastAsia="zh-CN"/>
        </w:rPr>
        <w:t xml:space="preserve"> n41,</w:t>
      </w:r>
      <w:r w:rsidR="0025623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n78, n28 and n1.</w:t>
      </w:r>
    </w:p>
    <w:p w14:paraId="78FDFCB0" w14:textId="53DBC0E5" w:rsidR="00666D5E" w:rsidRDefault="007D35B8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7D35B8">
        <w:rPr>
          <w:rFonts w:eastAsiaTheme="minorEastAsia"/>
          <w:bCs/>
          <w:lang w:eastAsia="zh-CN"/>
        </w:rPr>
        <w:t xml:space="preserve">Therefore, </w:t>
      </w:r>
      <w:r w:rsidR="00F811B5">
        <w:rPr>
          <w:rFonts w:eastAsiaTheme="minorEastAsia"/>
          <w:bCs/>
          <w:lang w:eastAsia="zh-CN"/>
        </w:rPr>
        <w:t>since the requirements of band n41 and n78 of UE with 1Tx ha</w:t>
      </w:r>
      <w:r w:rsidR="00524A17">
        <w:rPr>
          <w:rFonts w:eastAsiaTheme="minorEastAsia"/>
          <w:bCs/>
          <w:lang w:eastAsia="zh-CN"/>
        </w:rPr>
        <w:t>ve</w:t>
      </w:r>
      <w:r w:rsidR="00F811B5">
        <w:rPr>
          <w:rFonts w:eastAsiaTheme="minorEastAsia"/>
          <w:bCs/>
          <w:lang w:eastAsia="zh-CN"/>
        </w:rPr>
        <w:t xml:space="preserve"> been specified in Rel-17 timeline,</w:t>
      </w:r>
      <w:r w:rsidR="00F811B5">
        <w:rPr>
          <w:rFonts w:eastAsiaTheme="minorEastAsia" w:hint="eastAsia"/>
          <w:bCs/>
          <w:lang w:eastAsia="zh-CN"/>
        </w:rPr>
        <w:t xml:space="preserve"> </w:t>
      </w:r>
      <w:r w:rsidRPr="007D35B8">
        <w:rPr>
          <w:rFonts w:eastAsiaTheme="minorEastAsia"/>
          <w:bCs/>
          <w:lang w:eastAsia="zh-CN"/>
        </w:rPr>
        <w:t xml:space="preserve">considering the support of the </w:t>
      </w:r>
      <w:r w:rsidR="00B56535">
        <w:rPr>
          <w:rFonts w:eastAsiaTheme="minorEastAsia"/>
          <w:bCs/>
          <w:lang w:eastAsia="zh-CN"/>
        </w:rPr>
        <w:t>spectrum</w:t>
      </w:r>
      <w:r w:rsidRPr="007D35B8">
        <w:rPr>
          <w:rFonts w:eastAsiaTheme="minorEastAsia"/>
          <w:bCs/>
          <w:lang w:eastAsia="zh-CN"/>
        </w:rPr>
        <w:t xml:space="preserve"> band</w:t>
      </w:r>
      <w:r w:rsidR="00EA6725">
        <w:rPr>
          <w:rFonts w:eastAsiaTheme="minorEastAsia"/>
          <w:bCs/>
          <w:lang w:eastAsia="zh-CN"/>
        </w:rPr>
        <w:t>s</w:t>
      </w:r>
      <w:r w:rsidRPr="007D35B8">
        <w:rPr>
          <w:rFonts w:eastAsiaTheme="minorEastAsia"/>
          <w:bCs/>
          <w:lang w:eastAsia="zh-CN"/>
        </w:rPr>
        <w:t xml:space="preserve">, the number of </w:t>
      </w:r>
      <w:r w:rsidR="003337C0">
        <w:rPr>
          <w:rFonts w:eastAsiaTheme="minorEastAsia"/>
          <w:bCs/>
          <w:lang w:eastAsia="zh-CN"/>
        </w:rPr>
        <w:t>commercially</w:t>
      </w:r>
      <w:r w:rsidR="00E010F9">
        <w:rPr>
          <w:rFonts w:eastAsiaTheme="minorEastAsia"/>
          <w:bCs/>
          <w:lang w:eastAsia="zh-CN"/>
        </w:rPr>
        <w:t xml:space="preserve"> </w:t>
      </w:r>
      <w:r w:rsidRPr="007D35B8">
        <w:rPr>
          <w:rFonts w:eastAsiaTheme="minorEastAsia"/>
          <w:bCs/>
          <w:lang w:eastAsia="zh-CN"/>
        </w:rPr>
        <w:t xml:space="preserve">available </w:t>
      </w:r>
      <w:r>
        <w:rPr>
          <w:rFonts w:eastAsiaTheme="minorEastAsia"/>
          <w:bCs/>
          <w:lang w:eastAsia="zh-CN"/>
        </w:rPr>
        <w:t>devices</w:t>
      </w:r>
      <w:r w:rsidRPr="007D35B8">
        <w:rPr>
          <w:rFonts w:eastAsiaTheme="minorEastAsia"/>
          <w:bCs/>
          <w:lang w:eastAsia="zh-CN"/>
        </w:rPr>
        <w:t xml:space="preserve"> and the market situation in different regions, we suggest that the bands n1, n28 and n77 be considered as the </w:t>
      </w:r>
      <w:proofErr w:type="gramStart"/>
      <w:r w:rsidRPr="007D35B8">
        <w:rPr>
          <w:rFonts w:eastAsiaTheme="minorEastAsia"/>
          <w:bCs/>
          <w:lang w:eastAsia="zh-CN"/>
        </w:rPr>
        <w:t>first priority</w:t>
      </w:r>
      <w:proofErr w:type="gramEnd"/>
      <w:r w:rsidRPr="007D35B8">
        <w:rPr>
          <w:rFonts w:eastAsiaTheme="minorEastAsia"/>
          <w:bCs/>
          <w:lang w:eastAsia="zh-CN"/>
        </w:rPr>
        <w:t xml:space="preserve"> in R18</w:t>
      </w:r>
      <w:r>
        <w:rPr>
          <w:rFonts w:eastAsiaTheme="minorEastAsia"/>
          <w:bCs/>
          <w:lang w:eastAsia="zh-CN"/>
        </w:rPr>
        <w:t xml:space="preserve"> TRP TRS OTA WI</w:t>
      </w:r>
      <w:r w:rsidRPr="007D35B8">
        <w:rPr>
          <w:rFonts w:eastAsiaTheme="minorEastAsia"/>
          <w:bCs/>
          <w:lang w:eastAsia="zh-CN"/>
        </w:rPr>
        <w:t>.</w:t>
      </w:r>
      <w:r w:rsidR="00941732">
        <w:rPr>
          <w:rFonts w:eastAsiaTheme="minorEastAsia"/>
          <w:bCs/>
          <w:lang w:eastAsia="zh-CN"/>
        </w:rPr>
        <w:t xml:space="preserve"> For UE with 2Tx, we </w:t>
      </w:r>
      <w:r w:rsidR="00F811B5">
        <w:rPr>
          <w:rFonts w:eastAsiaTheme="minorEastAsia"/>
          <w:bCs/>
          <w:lang w:eastAsia="zh-CN"/>
        </w:rPr>
        <w:t>suggest keeping consistent with the situation of 1Tx</w:t>
      </w:r>
      <w:r w:rsidR="00941732">
        <w:rPr>
          <w:rFonts w:eastAsiaTheme="minorEastAsia"/>
          <w:bCs/>
          <w:lang w:eastAsia="zh-CN"/>
        </w:rPr>
        <w:t xml:space="preserve"> in Rel-17</w:t>
      </w:r>
      <w:r w:rsidR="00F811B5">
        <w:rPr>
          <w:rFonts w:eastAsiaTheme="minorEastAsia"/>
          <w:bCs/>
          <w:lang w:eastAsia="zh-CN"/>
        </w:rPr>
        <w:t xml:space="preserve">, i.e., </w:t>
      </w:r>
      <w:r w:rsidR="00941732">
        <w:rPr>
          <w:rFonts w:eastAsiaTheme="minorEastAsia"/>
          <w:bCs/>
          <w:lang w:eastAsia="zh-CN"/>
        </w:rPr>
        <w:t xml:space="preserve">n41 and n78 </w:t>
      </w:r>
      <w:r w:rsidR="00F811B5">
        <w:rPr>
          <w:rFonts w:eastAsiaTheme="minorEastAsia"/>
          <w:bCs/>
          <w:lang w:eastAsia="zh-CN"/>
        </w:rPr>
        <w:t>with PC2 and SA mode are the</w:t>
      </w:r>
      <w:r w:rsidR="00941732">
        <w:rPr>
          <w:rFonts w:eastAsiaTheme="minorEastAsia"/>
          <w:bCs/>
          <w:lang w:eastAsia="zh-CN"/>
        </w:rPr>
        <w:t xml:space="preserve"> </w:t>
      </w:r>
      <w:proofErr w:type="gramStart"/>
      <w:r w:rsidR="00941732">
        <w:rPr>
          <w:rFonts w:eastAsiaTheme="minorEastAsia"/>
          <w:bCs/>
          <w:lang w:eastAsia="zh-CN"/>
        </w:rPr>
        <w:t>first priority</w:t>
      </w:r>
      <w:proofErr w:type="gramEnd"/>
      <w:r w:rsidR="00941732">
        <w:rPr>
          <w:rFonts w:eastAsiaTheme="minorEastAsia"/>
          <w:bCs/>
          <w:lang w:eastAsia="zh-CN"/>
        </w:rPr>
        <w:t>.</w:t>
      </w:r>
    </w:p>
    <w:p w14:paraId="4E2BD1C9" w14:textId="56BE3249" w:rsidR="00666D5E" w:rsidRDefault="00EA5DE2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EA5DE2">
        <w:rPr>
          <w:rFonts w:eastAsiaTheme="minorEastAsia" w:hint="eastAsia"/>
          <w:b/>
          <w:lang w:eastAsia="zh-CN"/>
        </w:rPr>
        <w:t>P</w:t>
      </w:r>
      <w:r w:rsidRPr="00EA5DE2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3</w:t>
      </w:r>
      <w:r w:rsidRPr="00EA5DE2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FC5BEE">
        <w:rPr>
          <w:rFonts w:eastAsiaTheme="minorEastAsia"/>
          <w:b/>
          <w:lang w:eastAsia="zh-CN"/>
        </w:rPr>
        <w:t>For UE with NR 1Tx, c</w:t>
      </w:r>
      <w:r>
        <w:rPr>
          <w:rFonts w:eastAsiaTheme="minorEastAsia"/>
          <w:b/>
          <w:lang w:eastAsia="zh-CN"/>
        </w:rPr>
        <w:t xml:space="preserve">onsider band n28 with PC3, n1, n77 with PC2 and PC3 as </w:t>
      </w:r>
      <w:proofErr w:type="gramStart"/>
      <w:r>
        <w:rPr>
          <w:rFonts w:eastAsiaTheme="minorEastAsia"/>
          <w:b/>
          <w:lang w:eastAsia="zh-CN"/>
        </w:rPr>
        <w:t>first priority</w:t>
      </w:r>
      <w:proofErr w:type="gramEnd"/>
      <w:r w:rsidR="005F4EBD">
        <w:rPr>
          <w:rFonts w:eastAsiaTheme="minorEastAsia"/>
          <w:b/>
          <w:lang w:eastAsia="zh-CN"/>
        </w:rPr>
        <w:t xml:space="preserve"> (SA mode)</w:t>
      </w:r>
      <w:r w:rsidR="00FC5BEE">
        <w:rPr>
          <w:rFonts w:eastAsiaTheme="minorEastAsia"/>
          <w:b/>
          <w:lang w:eastAsia="zh-CN"/>
        </w:rPr>
        <w:t>.</w:t>
      </w:r>
    </w:p>
    <w:p w14:paraId="4C2B317B" w14:textId="4F75D988" w:rsidR="00666D5E" w:rsidRDefault="00ED5086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FC5BEE">
        <w:rPr>
          <w:rFonts w:eastAsiaTheme="minorEastAsia" w:hint="eastAsia"/>
          <w:b/>
          <w:lang w:eastAsia="zh-CN"/>
        </w:rPr>
        <w:t>P</w:t>
      </w:r>
      <w:r w:rsidRPr="00FC5BEE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4</w:t>
      </w:r>
      <w:r w:rsidRPr="00FC5BEE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 UE with NR 2Tx, band n41 and n78 with PC2 and SA mode are the </w:t>
      </w:r>
      <w:proofErr w:type="gramStart"/>
      <w:r>
        <w:rPr>
          <w:rFonts w:eastAsiaTheme="minorEastAsia"/>
          <w:b/>
          <w:lang w:eastAsia="zh-CN"/>
        </w:rPr>
        <w:t>first priority</w:t>
      </w:r>
      <w:proofErr w:type="gramEnd"/>
      <w:r>
        <w:rPr>
          <w:rFonts w:eastAsiaTheme="minorEastAsia"/>
          <w:b/>
          <w:lang w:eastAsia="zh-CN"/>
        </w:rPr>
        <w:t>.</w:t>
      </w:r>
    </w:p>
    <w:p w14:paraId="26BDD23E" w14:textId="03D3ACB0" w:rsidR="00666D5E" w:rsidRPr="0039780B" w:rsidRDefault="00284F05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39780B">
        <w:rPr>
          <w:rFonts w:ascii="Arial" w:eastAsiaTheme="minorEastAsia" w:hAnsi="Arial" w:cs="Arial" w:hint="eastAsia"/>
          <w:b/>
          <w:lang w:eastAsia="zh-CN"/>
        </w:rPr>
        <w:t>2</w:t>
      </w:r>
      <w:r w:rsidRPr="0039780B">
        <w:rPr>
          <w:rFonts w:ascii="Arial" w:eastAsiaTheme="minorEastAsia" w:hAnsi="Arial" w:cs="Arial"/>
          <w:b/>
          <w:lang w:eastAsia="zh-CN"/>
        </w:rPr>
        <w:t xml:space="preserve">.3 </w:t>
      </w:r>
      <w:r w:rsidR="00EA6725">
        <w:rPr>
          <w:rFonts w:ascii="Arial" w:eastAsiaTheme="minorEastAsia" w:hAnsi="Arial" w:cs="Arial"/>
          <w:b/>
          <w:lang w:eastAsia="zh-CN"/>
        </w:rPr>
        <w:t>Use scenarios</w:t>
      </w:r>
    </w:p>
    <w:p w14:paraId="1753B200" w14:textId="4F69811A" w:rsidR="009A0198" w:rsidRPr="009A0198" w:rsidRDefault="00C435BE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Rel-17 TRP TRS OTA WI, only browsing mode </w:t>
      </w:r>
      <w:r w:rsidR="00691B70">
        <w:rPr>
          <w:rFonts w:eastAsiaTheme="minorEastAsia"/>
          <w:bCs/>
          <w:lang w:eastAsia="zh-CN"/>
        </w:rPr>
        <w:t>using</w:t>
      </w:r>
      <w:r>
        <w:rPr>
          <w:rFonts w:eastAsiaTheme="minorEastAsia"/>
          <w:bCs/>
          <w:lang w:eastAsia="zh-CN"/>
        </w:rPr>
        <w:t xml:space="preserve"> hand phantom is considered. However, if talk mode is also introduced in Rel-18 WI, then both hand phantom and head and hand phantom are required in TRP TRS OTA testing which means</w:t>
      </w:r>
      <w:r w:rsidR="00691B70">
        <w:rPr>
          <w:rFonts w:eastAsiaTheme="minorEastAsia"/>
          <w:bCs/>
          <w:lang w:eastAsia="zh-CN"/>
        </w:rPr>
        <w:t xml:space="preserve"> the </w:t>
      </w:r>
      <w:r w:rsidR="007C1F25">
        <w:rPr>
          <w:rFonts w:eastAsiaTheme="minorEastAsia"/>
          <w:bCs/>
          <w:lang w:eastAsia="zh-CN"/>
        </w:rPr>
        <w:t xml:space="preserve">workload of </w:t>
      </w:r>
      <w:r w:rsidR="00691B70">
        <w:rPr>
          <w:rFonts w:eastAsiaTheme="minorEastAsia"/>
          <w:bCs/>
          <w:lang w:eastAsia="zh-CN"/>
        </w:rPr>
        <w:t>requirement</w:t>
      </w:r>
      <w:r w:rsidR="007C1F25">
        <w:rPr>
          <w:rFonts w:eastAsiaTheme="minorEastAsia"/>
          <w:bCs/>
          <w:lang w:eastAsia="zh-CN"/>
        </w:rPr>
        <w:t>s</w:t>
      </w:r>
      <w:r w:rsidR="00691B70">
        <w:rPr>
          <w:rFonts w:eastAsiaTheme="minorEastAsia"/>
          <w:bCs/>
          <w:lang w:eastAsia="zh-CN"/>
        </w:rPr>
        <w:t xml:space="preserve"> </w:t>
      </w:r>
      <w:r w:rsidR="007C1F25">
        <w:rPr>
          <w:rFonts w:eastAsiaTheme="minorEastAsia"/>
          <w:bCs/>
          <w:lang w:eastAsia="zh-CN"/>
        </w:rPr>
        <w:t>develop</w:t>
      </w:r>
      <w:r w:rsidR="00454687">
        <w:rPr>
          <w:rFonts w:eastAsiaTheme="minorEastAsia"/>
          <w:bCs/>
          <w:lang w:eastAsia="zh-CN"/>
        </w:rPr>
        <w:t>ment</w:t>
      </w:r>
      <w:r w:rsidR="007C1F25">
        <w:rPr>
          <w:rFonts w:eastAsiaTheme="minorEastAsia"/>
          <w:bCs/>
          <w:lang w:eastAsia="zh-CN"/>
        </w:rPr>
        <w:t xml:space="preserve"> task</w:t>
      </w:r>
      <w:r w:rsidR="00691B70">
        <w:rPr>
          <w:rFonts w:eastAsiaTheme="minorEastAsia"/>
          <w:bCs/>
          <w:lang w:eastAsia="zh-CN"/>
        </w:rPr>
        <w:t xml:space="preserve"> will be doubled. </w:t>
      </w:r>
    </w:p>
    <w:p w14:paraId="02DF8302" w14:textId="0DCA924F" w:rsidR="00BA341E" w:rsidRDefault="00BA341E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D739A9">
        <w:rPr>
          <w:rFonts w:eastAsiaTheme="minorEastAsia"/>
          <w:b/>
          <w:lang w:eastAsia="zh-CN"/>
        </w:rPr>
        <w:t xml:space="preserve"> 4</w:t>
      </w:r>
      <w:r>
        <w:rPr>
          <w:rFonts w:eastAsiaTheme="minorEastAsia"/>
          <w:b/>
          <w:lang w:eastAsia="zh-CN"/>
        </w:rPr>
        <w:t>: D</w:t>
      </w:r>
      <w:r w:rsidRPr="00BA341E">
        <w:rPr>
          <w:rFonts w:eastAsiaTheme="minorEastAsia"/>
          <w:b/>
          <w:lang w:eastAsia="zh-CN"/>
        </w:rPr>
        <w:t>ue to the limited timeline in Rel-18 and the consideration of the whole task workload, it is necessary to balance the number of bands and phantom conditions.</w:t>
      </w:r>
    </w:p>
    <w:p w14:paraId="2F5B8C4F" w14:textId="13A7D92F" w:rsidR="00A1119C" w:rsidRPr="00A1119C" w:rsidRDefault="00541302" w:rsidP="00541302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W</w:t>
      </w:r>
      <w:r>
        <w:rPr>
          <w:rFonts w:eastAsiaTheme="minorEastAsia"/>
          <w:bCs/>
          <w:lang w:eastAsia="zh-CN"/>
        </w:rPr>
        <w:t xml:space="preserve">e suggest Proposal 4a and 4b to address the balance between the number of bands and use scenarios. </w:t>
      </w:r>
      <w:r w:rsidR="00A1119C" w:rsidRPr="00D15B03">
        <w:rPr>
          <w:rFonts w:eastAsiaTheme="minorEastAsia"/>
          <w:bCs/>
          <w:lang w:eastAsia="zh-CN"/>
        </w:rPr>
        <w:t>We don't have a strong view on</w:t>
      </w:r>
      <w:r>
        <w:rPr>
          <w:rFonts w:eastAsiaTheme="minorEastAsia"/>
          <w:bCs/>
          <w:lang w:eastAsia="zh-CN"/>
        </w:rPr>
        <w:t xml:space="preserve"> adopting</w:t>
      </w:r>
      <w:r w:rsidR="00A1119C" w:rsidRPr="00D15B03">
        <w:rPr>
          <w:rFonts w:eastAsiaTheme="minorEastAsia"/>
          <w:bCs/>
          <w:lang w:eastAsia="zh-CN"/>
        </w:rPr>
        <w:t xml:space="preserve"> Proposal 4a or 4b, but we just want to </w:t>
      </w:r>
      <w:r w:rsidR="00A1119C">
        <w:rPr>
          <w:rFonts w:eastAsiaTheme="minorEastAsia"/>
          <w:bCs/>
          <w:lang w:eastAsia="zh-CN"/>
        </w:rPr>
        <w:t>highlight</w:t>
      </w:r>
      <w:r w:rsidR="00A1119C" w:rsidRPr="00D15B03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the trade-off of overall workload and work scope is important to ensure the sm</w:t>
      </w:r>
      <w:r w:rsidR="009047DA">
        <w:rPr>
          <w:rFonts w:eastAsiaTheme="minorEastAsia"/>
          <w:bCs/>
          <w:lang w:eastAsia="zh-CN"/>
        </w:rPr>
        <w:t>o</w:t>
      </w:r>
      <w:r>
        <w:rPr>
          <w:rFonts w:eastAsiaTheme="minorEastAsia"/>
          <w:bCs/>
          <w:lang w:eastAsia="zh-CN"/>
        </w:rPr>
        <w:t>oth progress of the WI.</w:t>
      </w:r>
    </w:p>
    <w:p w14:paraId="7646424B" w14:textId="32C65A1E" w:rsidR="00666D5E" w:rsidRDefault="00D739A9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D739A9">
        <w:rPr>
          <w:rFonts w:eastAsiaTheme="minorEastAsia" w:hint="eastAsia"/>
          <w:b/>
          <w:lang w:eastAsia="zh-CN"/>
        </w:rPr>
        <w:t>P</w:t>
      </w:r>
      <w:r w:rsidRPr="00D739A9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a: </w:t>
      </w:r>
      <w:r w:rsidR="0077796A">
        <w:rPr>
          <w:rFonts w:eastAsiaTheme="minorEastAsia"/>
          <w:b/>
          <w:lang w:eastAsia="zh-CN"/>
        </w:rPr>
        <w:t>Give priority to</w:t>
      </w:r>
      <w:r>
        <w:rPr>
          <w:rFonts w:eastAsiaTheme="minorEastAsia"/>
          <w:b/>
          <w:lang w:eastAsia="zh-CN"/>
        </w:rPr>
        <w:t xml:space="preserve"> browsing mode in performance </w:t>
      </w:r>
      <w:r w:rsidR="00691B70">
        <w:rPr>
          <w:rFonts w:eastAsiaTheme="minorEastAsia"/>
          <w:b/>
          <w:lang w:eastAsia="zh-CN"/>
        </w:rPr>
        <w:t>part and</w:t>
      </w:r>
      <w:r>
        <w:rPr>
          <w:rFonts w:eastAsiaTheme="minorEastAsia"/>
          <w:b/>
          <w:lang w:eastAsia="zh-CN"/>
        </w:rPr>
        <w:t xml:space="preserve"> specify requirements </w:t>
      </w:r>
      <w:r w:rsidR="0077796A">
        <w:rPr>
          <w:rFonts w:eastAsiaTheme="minorEastAsia"/>
          <w:b/>
          <w:lang w:eastAsia="zh-CN"/>
        </w:rPr>
        <w:t>to cover</w:t>
      </w:r>
      <w:r>
        <w:rPr>
          <w:rFonts w:eastAsiaTheme="minorEastAsia"/>
          <w:b/>
          <w:lang w:eastAsia="zh-CN"/>
        </w:rPr>
        <w:t xml:space="preserve"> more bands as proposed in P</w:t>
      </w:r>
      <w:r w:rsidR="00360871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 and P</w:t>
      </w:r>
      <w:r w:rsidR="00360871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3.</w:t>
      </w:r>
    </w:p>
    <w:p w14:paraId="31F9DD0A" w14:textId="75E8DB05" w:rsidR="00666D5E" w:rsidRDefault="00360871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D739A9">
        <w:rPr>
          <w:rFonts w:eastAsiaTheme="minorEastAsia" w:hint="eastAsia"/>
          <w:b/>
          <w:lang w:eastAsia="zh-CN"/>
        </w:rPr>
        <w:t>P</w:t>
      </w:r>
      <w:r w:rsidRPr="00D739A9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>b:</w:t>
      </w:r>
      <w:r w:rsidR="00D739A9">
        <w:rPr>
          <w:rFonts w:eastAsiaTheme="minorEastAsia"/>
          <w:b/>
          <w:lang w:eastAsia="zh-CN"/>
        </w:rPr>
        <w:t xml:space="preserve"> Consider both browsing mode and talk mode in parallel on the condition that further down selection of spectrum band</w:t>
      </w:r>
      <w:r w:rsidR="00541302">
        <w:rPr>
          <w:rFonts w:eastAsiaTheme="minorEastAsia"/>
          <w:b/>
          <w:lang w:eastAsia="zh-CN"/>
        </w:rPr>
        <w:t>s</w:t>
      </w:r>
      <w:r w:rsidR="00D739A9">
        <w:rPr>
          <w:rFonts w:eastAsiaTheme="minorEastAsia"/>
          <w:b/>
          <w:lang w:eastAsia="zh-CN"/>
        </w:rPr>
        <w:t xml:space="preserve"> should be done based</w:t>
      </w:r>
      <w:r>
        <w:rPr>
          <w:rFonts w:eastAsiaTheme="minorEastAsia"/>
          <w:b/>
          <w:lang w:eastAsia="zh-CN"/>
        </w:rPr>
        <w:t xml:space="preserve"> on Proposal 2 and Proposal 3.</w:t>
      </w:r>
    </w:p>
    <w:p w14:paraId="1091C226" w14:textId="77777777" w:rsidR="00666D5E" w:rsidRPr="0039780B" w:rsidRDefault="00284F05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39780B">
        <w:rPr>
          <w:rFonts w:ascii="Arial" w:eastAsiaTheme="minorEastAsia" w:hAnsi="Arial" w:cs="Arial" w:hint="eastAsia"/>
          <w:b/>
          <w:lang w:eastAsia="zh-CN"/>
        </w:rPr>
        <w:t>2</w:t>
      </w:r>
      <w:r w:rsidRPr="0039780B">
        <w:rPr>
          <w:rFonts w:ascii="Arial" w:eastAsiaTheme="minorEastAsia" w:hAnsi="Arial" w:cs="Arial"/>
          <w:b/>
          <w:lang w:eastAsia="zh-CN"/>
        </w:rPr>
        <w:t>.4 Width of 5G devices</w:t>
      </w:r>
    </w:p>
    <w:p w14:paraId="2B353415" w14:textId="3BB6C78C" w:rsidR="00666D5E" w:rsidRDefault="001A7715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1A7715">
        <w:rPr>
          <w:rFonts w:eastAsiaTheme="minorEastAsia"/>
          <w:bCs/>
          <w:lang w:eastAsia="zh-CN"/>
        </w:rPr>
        <w:t xml:space="preserve">With the development of smart phones, 5G </w:t>
      </w:r>
      <w:r w:rsidR="00F94A38">
        <w:rPr>
          <w:rFonts w:eastAsiaTheme="minorEastAsia"/>
          <w:bCs/>
          <w:lang w:eastAsia="zh-CN"/>
        </w:rPr>
        <w:t xml:space="preserve">devices </w:t>
      </w:r>
      <w:r w:rsidRPr="001A7715">
        <w:rPr>
          <w:rFonts w:eastAsiaTheme="minorEastAsia"/>
          <w:bCs/>
          <w:lang w:eastAsia="zh-CN"/>
        </w:rPr>
        <w:t xml:space="preserve">continue to show the development trend of high performance. The features of large screen, high resolution and high pixel camera configuration of mobile phones are concentrated in 5G </w:t>
      </w:r>
      <w:r>
        <w:rPr>
          <w:rFonts w:eastAsiaTheme="minorEastAsia"/>
          <w:bCs/>
          <w:lang w:eastAsia="zh-CN"/>
        </w:rPr>
        <w:t>UEs</w:t>
      </w:r>
      <w:r w:rsidRPr="001A7715">
        <w:rPr>
          <w:rFonts w:eastAsiaTheme="minorEastAsia"/>
          <w:bCs/>
          <w:lang w:eastAsia="zh-CN"/>
        </w:rPr>
        <w:t xml:space="preserve">. The size of </w:t>
      </w:r>
      <w:r w:rsidR="00F94A38">
        <w:rPr>
          <w:rFonts w:eastAsiaTheme="minorEastAsia"/>
          <w:bCs/>
          <w:lang w:eastAsia="zh-CN"/>
        </w:rPr>
        <w:t>handheld UEs</w:t>
      </w:r>
      <w:r w:rsidRPr="001A7715">
        <w:rPr>
          <w:rFonts w:eastAsiaTheme="minorEastAsia"/>
          <w:bCs/>
          <w:lang w:eastAsia="zh-CN"/>
        </w:rPr>
        <w:t xml:space="preserve"> gradually increases, and mobile devices </w:t>
      </w:r>
      <w:r w:rsidR="000F3E72">
        <w:rPr>
          <w:rFonts w:eastAsiaTheme="minorEastAsia"/>
          <w:bCs/>
          <w:lang w:eastAsia="zh-CN"/>
        </w:rPr>
        <w:t>wider</w:t>
      </w:r>
      <w:r w:rsidRPr="001A7715">
        <w:rPr>
          <w:rFonts w:eastAsiaTheme="minorEastAsia"/>
          <w:bCs/>
          <w:lang w:eastAsia="zh-CN"/>
        </w:rPr>
        <w:t xml:space="preserve"> than 72mm account for the vast majority of 5G mobile phones.</w:t>
      </w:r>
    </w:p>
    <w:p w14:paraId="70E4C767" w14:textId="3590FDF9" w:rsidR="00666D5E" w:rsidRDefault="000F3E72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 xml:space="preserve">ccording to the </w:t>
      </w:r>
      <w:r w:rsidR="00C301EC">
        <w:rPr>
          <w:rFonts w:eastAsiaTheme="minorEastAsia"/>
          <w:bCs/>
          <w:lang w:eastAsia="zh-CN"/>
        </w:rPr>
        <w:t xml:space="preserve">regional </w:t>
      </w:r>
      <w:r>
        <w:rPr>
          <w:rFonts w:eastAsiaTheme="minorEastAsia"/>
          <w:bCs/>
          <w:lang w:eastAsia="zh-CN"/>
        </w:rPr>
        <w:t>research report</w:t>
      </w:r>
      <w:r w:rsidR="00C301EC">
        <w:rPr>
          <w:rFonts w:eastAsiaTheme="minorEastAsia"/>
          <w:bCs/>
          <w:lang w:eastAsia="zh-CN"/>
        </w:rPr>
        <w:t xml:space="preserve"> [</w:t>
      </w:r>
      <w:r w:rsidR="00F94A38">
        <w:rPr>
          <w:rFonts w:eastAsiaTheme="minorEastAsia"/>
          <w:bCs/>
          <w:lang w:eastAsia="zh-CN"/>
        </w:rPr>
        <w:t>5</w:t>
      </w:r>
      <w:r w:rsidR="00C301EC">
        <w:rPr>
          <w:rFonts w:eastAsiaTheme="minorEastAsia"/>
          <w:bCs/>
          <w:lang w:eastAsia="zh-CN"/>
        </w:rPr>
        <w:t>]</w:t>
      </w:r>
      <w:r>
        <w:rPr>
          <w:rFonts w:eastAsiaTheme="minorEastAsia"/>
          <w:bCs/>
          <w:lang w:eastAsia="zh-CN"/>
        </w:rPr>
        <w:t xml:space="preserve">, </w:t>
      </w:r>
      <w:r w:rsidR="00C301EC">
        <w:rPr>
          <w:rFonts w:eastAsiaTheme="minorEastAsia"/>
          <w:bCs/>
          <w:lang w:eastAsia="zh-CN"/>
        </w:rPr>
        <w:t>81.6% of the mobile phones</w:t>
      </w:r>
      <w:r w:rsidR="00F94A38">
        <w:rPr>
          <w:rFonts w:eastAsiaTheme="minorEastAsia"/>
          <w:bCs/>
          <w:lang w:eastAsia="zh-CN"/>
        </w:rPr>
        <w:t xml:space="preserve"> (including 4G and 5G)</w:t>
      </w:r>
      <w:r w:rsidR="00C301EC">
        <w:rPr>
          <w:rFonts w:eastAsiaTheme="minorEastAsia"/>
          <w:bCs/>
          <w:lang w:eastAsia="zh-CN"/>
        </w:rPr>
        <w:t xml:space="preserve"> launched in the second quarter of 2022 in the local market have more than 5 inches of screen, and 100% of the 5G phones have larger than 5 inches of screen,</w:t>
      </w:r>
      <w:r>
        <w:rPr>
          <w:rFonts w:eastAsiaTheme="minorEastAsia"/>
          <w:bCs/>
          <w:lang w:eastAsia="zh-CN"/>
        </w:rPr>
        <w:t xml:space="preserve"> which also indicates</w:t>
      </w:r>
      <w:r w:rsidR="00867FFB">
        <w:rPr>
          <w:rFonts w:eastAsiaTheme="minorEastAsia"/>
          <w:bCs/>
          <w:lang w:eastAsia="zh-CN"/>
        </w:rPr>
        <w:t xml:space="preserve"> that</w:t>
      </w:r>
      <w:r>
        <w:rPr>
          <w:rFonts w:eastAsiaTheme="minorEastAsia"/>
          <w:bCs/>
          <w:lang w:eastAsia="zh-CN"/>
        </w:rPr>
        <w:t xml:space="preserve"> the</w:t>
      </w:r>
      <w:r w:rsidR="00867FFB">
        <w:rPr>
          <w:rFonts w:eastAsiaTheme="minorEastAsia"/>
          <w:bCs/>
          <w:lang w:eastAsia="zh-CN"/>
        </w:rPr>
        <w:t xml:space="preserve"> width</w:t>
      </w:r>
      <w:r>
        <w:rPr>
          <w:rFonts w:eastAsiaTheme="minorEastAsia"/>
          <w:bCs/>
          <w:lang w:eastAsia="zh-CN"/>
        </w:rPr>
        <w:t xml:space="preserve"> of</w:t>
      </w:r>
      <w:r w:rsidR="00867FFB">
        <w:rPr>
          <w:rFonts w:eastAsiaTheme="minorEastAsia"/>
          <w:bCs/>
          <w:lang w:eastAsia="zh-CN"/>
        </w:rPr>
        <w:t xml:space="preserve"> 5G</w:t>
      </w:r>
      <w:r>
        <w:rPr>
          <w:rFonts w:eastAsiaTheme="minorEastAsia"/>
          <w:bCs/>
          <w:lang w:eastAsia="zh-CN"/>
        </w:rPr>
        <w:t xml:space="preserve"> UEs </w:t>
      </w:r>
      <w:r w:rsidR="00867FFB">
        <w:rPr>
          <w:rFonts w:eastAsiaTheme="minorEastAsia"/>
          <w:bCs/>
          <w:lang w:eastAsia="zh-CN"/>
        </w:rPr>
        <w:t>is generally large</w:t>
      </w:r>
      <w:r>
        <w:rPr>
          <w:rFonts w:eastAsiaTheme="minorEastAsia"/>
          <w:bCs/>
          <w:lang w:eastAsia="zh-CN"/>
        </w:rPr>
        <w:t>.</w:t>
      </w:r>
    </w:p>
    <w:p w14:paraId="57FE8838" w14:textId="77777777" w:rsidR="00666D5E" w:rsidRDefault="00867FFB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867FFB">
        <w:rPr>
          <w:rFonts w:eastAsiaTheme="minorEastAsia"/>
          <w:b/>
          <w:lang w:eastAsia="zh-CN"/>
        </w:rPr>
        <w:lastRenderedPageBreak/>
        <w:t>Observation 3:</w:t>
      </w:r>
      <w:r w:rsidRPr="00867FFB">
        <w:rPr>
          <w:rFonts w:eastAsiaTheme="minorEastAsia"/>
          <w:bCs/>
          <w:lang w:eastAsia="zh-CN"/>
        </w:rPr>
        <w:t xml:space="preserve"> </w:t>
      </w:r>
      <w:r w:rsidRPr="00867FFB">
        <w:rPr>
          <w:rFonts w:eastAsiaTheme="minorEastAsia"/>
          <w:b/>
          <w:lang w:eastAsia="zh-CN"/>
        </w:rPr>
        <w:t>In the second quarter of 2022, 81.6% of the mobile phones launched in the local market have more than 5 inches of screen, and 100% of the 5G phones have larger than 5 inches of screen, which also indicates that the width of 5G UEs is generally large.</w:t>
      </w:r>
    </w:p>
    <w:p w14:paraId="1BA61091" w14:textId="5D17B8AA" w:rsidR="00666D5E" w:rsidRDefault="00867FFB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6</w:t>
      </w:r>
      <w:r>
        <w:rPr>
          <w:rFonts w:eastAsiaTheme="minorEastAsia"/>
          <w:b/>
          <w:lang w:eastAsia="zh-CN"/>
        </w:rPr>
        <w:t xml:space="preserve">: </w:t>
      </w:r>
      <w:r w:rsidR="00D739A9">
        <w:rPr>
          <w:rFonts w:eastAsiaTheme="minorEastAsia"/>
          <w:b/>
          <w:lang w:eastAsia="zh-CN"/>
        </w:rPr>
        <w:t xml:space="preserve">Only consider </w:t>
      </w:r>
      <w:r>
        <w:rPr>
          <w:rFonts w:eastAsiaTheme="minorEastAsia"/>
          <w:b/>
          <w:lang w:eastAsia="zh-CN"/>
        </w:rPr>
        <w:t>UE Size 1</w:t>
      </w:r>
      <w:r w:rsidRPr="00867FFB">
        <w:rPr>
          <w:rFonts w:eastAsiaTheme="minorEastAsia"/>
          <w:b/>
          <w:lang w:eastAsia="zh-CN"/>
        </w:rPr>
        <w:t xml:space="preserve"> (wide, width &gt;72mm and </w:t>
      </w:r>
      <w:r w:rsidRPr="00867FFB">
        <w:rPr>
          <w:rFonts w:eastAsiaTheme="minorEastAsia" w:hint="eastAsia"/>
          <w:b/>
          <w:lang w:eastAsia="zh-CN"/>
        </w:rPr>
        <w:t>≤</w:t>
      </w:r>
      <w:r w:rsidRPr="00867FFB">
        <w:rPr>
          <w:rFonts w:eastAsiaTheme="minorEastAsia"/>
          <w:b/>
          <w:lang w:eastAsia="zh-CN"/>
        </w:rPr>
        <w:t>92mm)</w:t>
      </w:r>
      <w:r>
        <w:rPr>
          <w:rFonts w:eastAsiaTheme="minorEastAsia"/>
          <w:b/>
          <w:lang w:eastAsia="zh-CN"/>
        </w:rPr>
        <w:t xml:space="preserve"> </w:t>
      </w:r>
      <w:r w:rsidR="00D739A9">
        <w:rPr>
          <w:rFonts w:eastAsiaTheme="minorEastAsia"/>
          <w:b/>
          <w:lang w:eastAsia="zh-CN"/>
        </w:rPr>
        <w:t>in Rel-18 WI</w:t>
      </w:r>
      <w:r>
        <w:rPr>
          <w:rFonts w:eastAsiaTheme="minorEastAsia"/>
          <w:b/>
          <w:lang w:eastAsia="zh-CN"/>
        </w:rPr>
        <w:t>.</w:t>
      </w:r>
    </w:p>
    <w:p w14:paraId="61CA7303" w14:textId="2D32110B" w:rsidR="00284F05" w:rsidRPr="002C05CA" w:rsidRDefault="00284F05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39780B">
        <w:rPr>
          <w:rFonts w:ascii="Arial" w:eastAsiaTheme="minorEastAsia" w:hAnsi="Arial" w:cs="Arial" w:hint="eastAsia"/>
          <w:b/>
          <w:lang w:eastAsia="zh-CN"/>
        </w:rPr>
        <w:t>2</w:t>
      </w:r>
      <w:r w:rsidRPr="0039780B">
        <w:rPr>
          <w:rFonts w:ascii="Arial" w:eastAsiaTheme="minorEastAsia" w:hAnsi="Arial" w:cs="Arial"/>
          <w:b/>
          <w:lang w:eastAsia="zh-CN"/>
        </w:rPr>
        <w:t>.5 Other factors</w:t>
      </w:r>
    </w:p>
    <w:p w14:paraId="35182073" w14:textId="1336B4E4" w:rsidR="00BE5DB7" w:rsidRPr="00BE5DB7" w:rsidRDefault="00BE5DB7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  <w:lang w:eastAsia="zh-CN"/>
        </w:rPr>
      </w:pPr>
      <w:r w:rsidRPr="00BE5DB7">
        <w:rPr>
          <w:rFonts w:eastAsiaTheme="minorEastAsia" w:hint="eastAsia"/>
          <w:bCs/>
          <w:lang w:eastAsia="zh-CN"/>
        </w:rPr>
        <w:t>F</w:t>
      </w:r>
      <w:r w:rsidRPr="00BE5DB7">
        <w:rPr>
          <w:rFonts w:eastAsiaTheme="minorEastAsia"/>
          <w:bCs/>
          <w:lang w:eastAsia="zh-CN"/>
        </w:rPr>
        <w:t>urther prioritization or down selection of other factors in requirements development is not precluded</w:t>
      </w:r>
      <w:r w:rsidR="00FF13CE">
        <w:rPr>
          <w:rFonts w:eastAsiaTheme="minorEastAsia"/>
          <w:bCs/>
          <w:lang w:eastAsia="zh-CN"/>
        </w:rPr>
        <w:t xml:space="preserve"> after</w:t>
      </w:r>
      <w:r w:rsidR="002C05CA">
        <w:rPr>
          <w:rFonts w:eastAsiaTheme="minorEastAsia"/>
          <w:bCs/>
          <w:lang w:eastAsia="zh-CN"/>
        </w:rPr>
        <w:t xml:space="preserve"> collecting</w:t>
      </w:r>
      <w:r w:rsidR="002C05CA">
        <w:rPr>
          <w:rFonts w:eastAsiaTheme="minorEastAsia" w:hint="eastAsia"/>
          <w:bCs/>
          <w:lang w:eastAsia="zh-CN"/>
        </w:rPr>
        <w:t xml:space="preserve"> </w:t>
      </w:r>
      <w:r w:rsidR="002C05CA">
        <w:rPr>
          <w:rFonts w:eastAsiaTheme="minorEastAsia"/>
          <w:bCs/>
          <w:lang w:eastAsia="zh-CN"/>
        </w:rPr>
        <w:t>more commercial devices information in the market and further request of operators</w:t>
      </w:r>
      <w:r w:rsidRPr="00BE5DB7">
        <w:rPr>
          <w:rFonts w:eastAsiaTheme="minorEastAsia"/>
          <w:bCs/>
          <w:lang w:eastAsia="zh-CN"/>
        </w:rPr>
        <w:t>.</w:t>
      </w:r>
    </w:p>
    <w:p w14:paraId="02F8179D" w14:textId="0C7FF6B6" w:rsidR="0088309E" w:rsidRPr="00BE5DB7" w:rsidRDefault="00BE5DB7" w:rsidP="00666D5E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7</w:t>
      </w:r>
      <w:r>
        <w:rPr>
          <w:rFonts w:eastAsiaTheme="minorEastAsia"/>
          <w:b/>
          <w:lang w:eastAsia="zh-CN"/>
        </w:rPr>
        <w:t xml:space="preserve">: </w:t>
      </w:r>
      <w:r w:rsidR="0088309E" w:rsidRPr="00BE5DB7">
        <w:rPr>
          <w:rFonts w:eastAsiaTheme="minorEastAsia" w:hint="eastAsia"/>
          <w:b/>
          <w:lang w:eastAsia="zh-CN"/>
        </w:rPr>
        <w:t>F</w:t>
      </w:r>
      <w:r w:rsidR="0088309E" w:rsidRPr="00BE5DB7">
        <w:rPr>
          <w:rFonts w:eastAsiaTheme="minorEastAsia"/>
          <w:b/>
          <w:lang w:eastAsia="zh-CN"/>
        </w:rPr>
        <w:t>urther prioritization or down</w:t>
      </w:r>
      <w:r>
        <w:rPr>
          <w:rFonts w:eastAsiaTheme="minorEastAsia"/>
          <w:b/>
          <w:lang w:eastAsia="zh-CN"/>
        </w:rPr>
        <w:t xml:space="preserve"> </w:t>
      </w:r>
      <w:r w:rsidR="0088309E" w:rsidRPr="00BE5DB7">
        <w:rPr>
          <w:rFonts w:eastAsiaTheme="minorEastAsia"/>
          <w:b/>
          <w:lang w:eastAsia="zh-CN"/>
        </w:rPr>
        <w:t>selection o</w:t>
      </w:r>
      <w:r w:rsidRPr="00BE5DB7">
        <w:rPr>
          <w:rFonts w:eastAsiaTheme="minorEastAsia"/>
          <w:b/>
          <w:lang w:eastAsia="zh-CN"/>
        </w:rPr>
        <w:t>f</w:t>
      </w:r>
      <w:r w:rsidR="0088309E" w:rsidRPr="00BE5DB7">
        <w:rPr>
          <w:rFonts w:eastAsiaTheme="minorEastAsia"/>
          <w:b/>
          <w:lang w:eastAsia="zh-CN"/>
        </w:rPr>
        <w:t xml:space="preserve"> other factors </w:t>
      </w:r>
      <w:r w:rsidRPr="00BE5DB7">
        <w:rPr>
          <w:rFonts w:eastAsiaTheme="minorEastAsia"/>
          <w:b/>
          <w:lang w:eastAsia="zh-CN"/>
        </w:rPr>
        <w:t xml:space="preserve">in requirements development </w:t>
      </w:r>
      <w:r w:rsidR="0088309E" w:rsidRPr="00BE5DB7">
        <w:rPr>
          <w:rFonts w:eastAsiaTheme="minorEastAsia"/>
          <w:b/>
          <w:lang w:eastAsia="zh-CN"/>
        </w:rPr>
        <w:t>is not precluded.</w:t>
      </w:r>
    </w:p>
    <w:bookmarkEnd w:id="12"/>
    <w:p w14:paraId="36D07E72" w14:textId="77777777" w:rsidR="004602EC" w:rsidRDefault="004602EC" w:rsidP="004602E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ABBEF9E" w14:textId="77777777" w:rsidR="00666D5E" w:rsidRDefault="00666D5E" w:rsidP="00666D5E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784BE6AF" w14:textId="5EB3ACBB" w:rsidR="00BF4E6D" w:rsidRPr="00BF4E6D" w:rsidRDefault="00BF4E6D" w:rsidP="00682F51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 w:rsidRPr="00E92A03">
        <w:rPr>
          <w:rFonts w:eastAsiaTheme="minorEastAsia" w:hint="eastAsia"/>
          <w:b/>
          <w:lang w:eastAsia="zh-CN"/>
        </w:rPr>
        <w:t>P</w:t>
      </w:r>
      <w:r w:rsidRPr="00E92A03">
        <w:rPr>
          <w:rFonts w:eastAsiaTheme="minorEastAsia"/>
          <w:b/>
          <w:lang w:eastAsia="zh-CN"/>
        </w:rPr>
        <w:t>roposal 1:</w:t>
      </w:r>
      <w:r w:rsidRPr="00E92A03">
        <w:rPr>
          <w:b/>
        </w:rPr>
        <w:t xml:space="preserve"> Send a LS to CTIA to </w:t>
      </w:r>
      <w:r w:rsidRPr="00E92A03">
        <w:rPr>
          <w:rFonts w:eastAsiaTheme="minorEastAsia"/>
          <w:b/>
          <w:lang w:eastAsia="zh-CN"/>
        </w:rPr>
        <w:t xml:space="preserve">ask for the permission of forearm phantoms defined in CTIA for 3GPP </w:t>
      </w:r>
      <w:r>
        <w:rPr>
          <w:rFonts w:eastAsiaTheme="minorEastAsia"/>
          <w:b/>
          <w:lang w:eastAsia="zh-CN"/>
        </w:rPr>
        <w:t>TRP TRS</w:t>
      </w:r>
      <w:r w:rsidRPr="00E92A03">
        <w:rPr>
          <w:rFonts w:eastAsiaTheme="minorEastAsia"/>
          <w:b/>
          <w:lang w:eastAsia="zh-CN"/>
        </w:rPr>
        <w:t xml:space="preserve"> OTA test method development</w:t>
      </w:r>
      <w:r>
        <w:rPr>
          <w:rFonts w:eastAsiaTheme="minorEastAsia"/>
          <w:b/>
          <w:lang w:eastAsia="zh-CN"/>
        </w:rPr>
        <w:t>.</w:t>
      </w:r>
    </w:p>
    <w:p w14:paraId="0731EB5A" w14:textId="557EB0A7" w:rsidR="00682F51" w:rsidRDefault="00682F51" w:rsidP="00682F51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34509D">
        <w:rPr>
          <w:rFonts w:eastAsiaTheme="minorEastAsia" w:hint="eastAsia"/>
          <w:b/>
          <w:lang w:eastAsia="zh-CN"/>
        </w:rPr>
        <w:t>O</w:t>
      </w:r>
      <w:r w:rsidRPr="0034509D">
        <w:rPr>
          <w:rFonts w:eastAsiaTheme="minorEastAsia"/>
          <w:b/>
          <w:lang w:eastAsia="zh-CN"/>
        </w:rPr>
        <w:t>bservation 1: Compared with Rel-17 WI, the overall workload of TRP TRS</w:t>
      </w:r>
      <w:r>
        <w:rPr>
          <w:rFonts w:eastAsiaTheme="minorEastAsia"/>
          <w:b/>
          <w:lang w:eastAsia="zh-CN"/>
        </w:rPr>
        <w:t xml:space="preserve"> OTA</w:t>
      </w:r>
      <w:r w:rsidRPr="0034509D">
        <w:rPr>
          <w:rFonts w:eastAsiaTheme="minorEastAsia"/>
          <w:b/>
          <w:lang w:eastAsia="zh-CN"/>
        </w:rPr>
        <w:t xml:space="preserve"> requirements</w:t>
      </w:r>
      <w:r>
        <w:rPr>
          <w:rFonts w:eastAsiaTheme="minorEastAsia"/>
          <w:b/>
          <w:lang w:eastAsia="zh-CN"/>
        </w:rPr>
        <w:t xml:space="preserve"> development</w:t>
      </w:r>
      <w:r w:rsidRPr="0034509D">
        <w:rPr>
          <w:rFonts w:eastAsiaTheme="minorEastAsia"/>
          <w:b/>
          <w:lang w:eastAsia="zh-CN"/>
        </w:rPr>
        <w:t xml:space="preserve"> in the performance part of Rel-18 WI is huge.</w:t>
      </w:r>
    </w:p>
    <w:p w14:paraId="0355A1EE" w14:textId="353DAF47" w:rsidR="00682F51" w:rsidRPr="00682F51" w:rsidRDefault="00682F51" w:rsidP="00682F51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The priority of TRP TRS OTA requirements development should be considered, including spectrum bands, power classes, </w:t>
      </w:r>
      <w:proofErr w:type="gramStart"/>
      <w:r>
        <w:rPr>
          <w:rFonts w:eastAsiaTheme="minorEastAsia"/>
          <w:b/>
          <w:lang w:eastAsia="zh-CN"/>
        </w:rPr>
        <w:t>SA</w:t>
      </w:r>
      <w:proofErr w:type="gramEnd"/>
      <w:r>
        <w:rPr>
          <w:rFonts w:eastAsiaTheme="minorEastAsia"/>
          <w:b/>
          <w:lang w:eastAsia="zh-CN"/>
        </w:rPr>
        <w:t xml:space="preserve"> and EN-DC mode, use scenarios, transmit antenna numbers, device sizes and other factors.</w:t>
      </w:r>
    </w:p>
    <w:p w14:paraId="6F817B70" w14:textId="2D752D3F" w:rsidR="00682F51" w:rsidRDefault="00682F51" w:rsidP="00682F51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 w:rsidRPr="00EF69C8">
        <w:rPr>
          <w:rFonts w:eastAsiaTheme="minorEastAsia"/>
          <w:b/>
          <w:lang w:eastAsia="zh-CN"/>
        </w:rPr>
        <w:t>Observation 2:</w:t>
      </w:r>
      <w:r>
        <w:rPr>
          <w:rFonts w:eastAsiaTheme="minorEastAsia"/>
          <w:b/>
          <w:lang w:eastAsia="zh-CN"/>
        </w:rPr>
        <w:t xml:space="preserve"> By the end of August 2022, the spectrum band where the 5G devices support rate exceeds 50% in global market are n78, n41, n1, n77 and n28.</w:t>
      </w:r>
    </w:p>
    <w:p w14:paraId="5569786A" w14:textId="77777777" w:rsidR="00682F51" w:rsidRDefault="00682F51" w:rsidP="00682F51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3: </w:t>
      </w:r>
      <w:r w:rsidRPr="0025623D">
        <w:rPr>
          <w:rFonts w:eastAsiaTheme="minorEastAsia"/>
          <w:b/>
          <w:lang w:eastAsia="zh-CN"/>
        </w:rPr>
        <w:t>In the first half of 2022</w:t>
      </w:r>
      <w:r>
        <w:rPr>
          <w:rFonts w:eastAsiaTheme="minorEastAsia"/>
          <w:b/>
          <w:lang w:eastAsia="zh-CN"/>
        </w:rPr>
        <w:t>, t</w:t>
      </w:r>
      <w:r w:rsidRPr="0025623D">
        <w:rPr>
          <w:rFonts w:eastAsiaTheme="minorEastAsia"/>
          <w:b/>
          <w:lang w:eastAsia="zh-CN"/>
        </w:rPr>
        <w:t xml:space="preserve">he </w:t>
      </w:r>
      <w:r>
        <w:rPr>
          <w:rFonts w:eastAsiaTheme="minorEastAsia"/>
          <w:b/>
          <w:lang w:eastAsia="zh-CN"/>
        </w:rPr>
        <w:t>spectrum</w:t>
      </w:r>
      <w:r w:rsidRPr="0025623D">
        <w:rPr>
          <w:rFonts w:eastAsiaTheme="minorEastAsia"/>
          <w:b/>
          <w:lang w:eastAsia="zh-CN"/>
        </w:rPr>
        <w:t xml:space="preserve"> bands where the 5G device support rate exceeds 50% in Chinese market</w:t>
      </w:r>
      <w:r>
        <w:rPr>
          <w:rFonts w:eastAsiaTheme="minorEastAsia"/>
          <w:b/>
          <w:lang w:eastAsia="zh-CN"/>
        </w:rPr>
        <w:t xml:space="preserve"> are n41, n78, n28 and n1.</w:t>
      </w:r>
    </w:p>
    <w:p w14:paraId="5B75B841" w14:textId="55FAB633" w:rsidR="00682F51" w:rsidRDefault="00682F51" w:rsidP="00682F51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EA5DE2">
        <w:rPr>
          <w:rFonts w:eastAsiaTheme="minorEastAsia" w:hint="eastAsia"/>
          <w:b/>
          <w:lang w:eastAsia="zh-CN"/>
        </w:rPr>
        <w:t>P</w:t>
      </w:r>
      <w:r w:rsidRPr="00EA5DE2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3</w:t>
      </w:r>
      <w:r w:rsidRPr="00EA5DE2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 UE with NR 1Tx, consider band n28 with PC3, n1, n77 with PC2 and PC3 as </w:t>
      </w:r>
      <w:proofErr w:type="gramStart"/>
      <w:r>
        <w:rPr>
          <w:rFonts w:eastAsiaTheme="minorEastAsia"/>
          <w:b/>
          <w:lang w:eastAsia="zh-CN"/>
        </w:rPr>
        <w:t>first priority</w:t>
      </w:r>
      <w:proofErr w:type="gramEnd"/>
      <w:r>
        <w:rPr>
          <w:rFonts w:eastAsiaTheme="minorEastAsia"/>
          <w:b/>
          <w:lang w:eastAsia="zh-CN"/>
        </w:rPr>
        <w:t xml:space="preserve"> (SA mode).</w:t>
      </w:r>
    </w:p>
    <w:p w14:paraId="687BC6AB" w14:textId="6040F647" w:rsidR="00682F51" w:rsidRPr="00682F51" w:rsidRDefault="00682F51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FC5BEE">
        <w:rPr>
          <w:rFonts w:eastAsiaTheme="minorEastAsia" w:hint="eastAsia"/>
          <w:b/>
          <w:lang w:eastAsia="zh-CN"/>
        </w:rPr>
        <w:t>P</w:t>
      </w:r>
      <w:r w:rsidRPr="00FC5BEE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4</w:t>
      </w:r>
      <w:r w:rsidRPr="00FC5BEE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 UE with NR 2Tx, band n41 and n78 with PC2 and SA mode are the </w:t>
      </w:r>
      <w:proofErr w:type="gramStart"/>
      <w:r>
        <w:rPr>
          <w:rFonts w:eastAsiaTheme="minorEastAsia"/>
          <w:b/>
          <w:lang w:eastAsia="zh-CN"/>
        </w:rPr>
        <w:t>first priority</w:t>
      </w:r>
      <w:proofErr w:type="gramEnd"/>
      <w:r>
        <w:rPr>
          <w:rFonts w:eastAsiaTheme="minorEastAsia"/>
          <w:b/>
          <w:lang w:eastAsia="zh-CN"/>
        </w:rPr>
        <w:t>.</w:t>
      </w:r>
    </w:p>
    <w:p w14:paraId="61D8FBB2" w14:textId="6F63F35A" w:rsidR="002C05CA" w:rsidRPr="002C05CA" w:rsidRDefault="002C05CA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D739A9">
        <w:rPr>
          <w:rFonts w:eastAsiaTheme="minorEastAsia"/>
          <w:b/>
          <w:lang w:eastAsia="zh-CN"/>
        </w:rPr>
        <w:t xml:space="preserve"> 4</w:t>
      </w:r>
      <w:r>
        <w:rPr>
          <w:rFonts w:eastAsiaTheme="minorEastAsia"/>
          <w:b/>
          <w:lang w:eastAsia="zh-CN"/>
        </w:rPr>
        <w:t>: D</w:t>
      </w:r>
      <w:r w:rsidRPr="00BA341E">
        <w:rPr>
          <w:rFonts w:eastAsiaTheme="minorEastAsia"/>
          <w:b/>
          <w:lang w:eastAsia="zh-CN"/>
        </w:rPr>
        <w:t>ue to the limited timeline in Rel-18 and the consideration of the whole task workload, it is necessary to balance the number of bands and phantom conditions.</w:t>
      </w:r>
    </w:p>
    <w:p w14:paraId="771EDC48" w14:textId="0205C596" w:rsidR="002C05CA" w:rsidRDefault="002C05CA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D739A9">
        <w:rPr>
          <w:rFonts w:eastAsiaTheme="minorEastAsia" w:hint="eastAsia"/>
          <w:b/>
          <w:lang w:eastAsia="zh-CN"/>
        </w:rPr>
        <w:t>P</w:t>
      </w:r>
      <w:r w:rsidRPr="00D739A9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>a: Give priority to browsing mode in performance part and specify requirements to cover more bands as proposed in Proposal 2 and Proposal 3.</w:t>
      </w:r>
    </w:p>
    <w:p w14:paraId="601DED20" w14:textId="05CAC8D0" w:rsidR="002C05CA" w:rsidRPr="002C05CA" w:rsidRDefault="002C05CA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D739A9">
        <w:rPr>
          <w:rFonts w:eastAsiaTheme="minorEastAsia" w:hint="eastAsia"/>
          <w:b/>
          <w:lang w:eastAsia="zh-CN"/>
        </w:rPr>
        <w:t>P</w:t>
      </w:r>
      <w:r w:rsidRPr="00D739A9"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>b: Consider both browsing mode and talk mode in parallel on the condition that further down selection of spectrum bands should be done based on Proposal 2 and Proposal 3.</w:t>
      </w:r>
    </w:p>
    <w:p w14:paraId="3F2E4B1B" w14:textId="1936A328" w:rsidR="002C05CA" w:rsidRDefault="002C05CA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 w:rsidRPr="00867FFB">
        <w:rPr>
          <w:rFonts w:eastAsiaTheme="minorEastAsia"/>
          <w:b/>
          <w:lang w:eastAsia="zh-CN"/>
        </w:rPr>
        <w:t>Observation 3:</w:t>
      </w:r>
      <w:r w:rsidRPr="00867FFB">
        <w:rPr>
          <w:rFonts w:eastAsiaTheme="minorEastAsia"/>
          <w:bCs/>
          <w:lang w:eastAsia="zh-CN"/>
        </w:rPr>
        <w:t xml:space="preserve"> </w:t>
      </w:r>
      <w:r w:rsidRPr="00867FFB">
        <w:rPr>
          <w:rFonts w:eastAsiaTheme="minorEastAsia"/>
          <w:b/>
          <w:lang w:eastAsia="zh-CN"/>
        </w:rPr>
        <w:t>In the second quarter of 2022, 81.6% of the mobile phones launched in the local market have more than 5 inches of screen, and 100% of the 5G phones have larger than 5 inches of screen, which also indicates that the width of 5G UEs is generally large.</w:t>
      </w:r>
    </w:p>
    <w:p w14:paraId="3B3018A5" w14:textId="7622A5DF" w:rsidR="002C05CA" w:rsidRPr="002C05CA" w:rsidRDefault="002C05CA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6</w:t>
      </w:r>
      <w:r>
        <w:rPr>
          <w:rFonts w:eastAsiaTheme="minorEastAsia"/>
          <w:b/>
          <w:lang w:eastAsia="zh-CN"/>
        </w:rPr>
        <w:t>: Only consider UE Size 1</w:t>
      </w:r>
      <w:r w:rsidRPr="00867FFB">
        <w:rPr>
          <w:rFonts w:eastAsiaTheme="minorEastAsia"/>
          <w:b/>
          <w:lang w:eastAsia="zh-CN"/>
        </w:rPr>
        <w:t xml:space="preserve"> (wide, width &gt;72mm and </w:t>
      </w:r>
      <w:r w:rsidRPr="00867FFB">
        <w:rPr>
          <w:rFonts w:eastAsiaTheme="minorEastAsia" w:hint="eastAsia"/>
          <w:b/>
          <w:lang w:eastAsia="zh-CN"/>
        </w:rPr>
        <w:t>≤</w:t>
      </w:r>
      <w:r w:rsidRPr="00867FFB">
        <w:rPr>
          <w:rFonts w:eastAsiaTheme="minorEastAsia"/>
          <w:b/>
          <w:lang w:eastAsia="zh-CN"/>
        </w:rPr>
        <w:t>92mm)</w:t>
      </w:r>
      <w:r>
        <w:rPr>
          <w:rFonts w:eastAsiaTheme="minorEastAsia"/>
          <w:b/>
          <w:lang w:eastAsia="zh-CN"/>
        </w:rPr>
        <w:t xml:space="preserve"> in Rel-18 WI.</w:t>
      </w:r>
    </w:p>
    <w:p w14:paraId="778FBB65" w14:textId="4E7C7FDD" w:rsidR="004602EC" w:rsidRPr="002C05CA" w:rsidRDefault="002C05CA" w:rsidP="002C05CA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lastRenderedPageBreak/>
        <w:t>P</w:t>
      </w:r>
      <w:r>
        <w:rPr>
          <w:rFonts w:eastAsiaTheme="minorEastAsia"/>
          <w:b/>
          <w:lang w:eastAsia="zh-CN"/>
        </w:rPr>
        <w:t xml:space="preserve">roposal </w:t>
      </w:r>
      <w:r w:rsidR="00CE0009">
        <w:rPr>
          <w:rFonts w:eastAsiaTheme="minorEastAsia"/>
          <w:b/>
          <w:lang w:eastAsia="zh-CN"/>
        </w:rPr>
        <w:t>7</w:t>
      </w:r>
      <w:r>
        <w:rPr>
          <w:rFonts w:eastAsiaTheme="minorEastAsia"/>
          <w:b/>
          <w:lang w:eastAsia="zh-CN"/>
        </w:rPr>
        <w:t xml:space="preserve">: </w:t>
      </w:r>
      <w:r w:rsidRPr="00BE5DB7">
        <w:rPr>
          <w:rFonts w:eastAsiaTheme="minorEastAsia" w:hint="eastAsia"/>
          <w:b/>
          <w:lang w:eastAsia="zh-CN"/>
        </w:rPr>
        <w:t>F</w:t>
      </w:r>
      <w:r w:rsidRPr="00BE5DB7">
        <w:rPr>
          <w:rFonts w:eastAsiaTheme="minorEastAsia"/>
          <w:b/>
          <w:lang w:eastAsia="zh-CN"/>
        </w:rPr>
        <w:t>urther prioritization or down</w:t>
      </w:r>
      <w:r>
        <w:rPr>
          <w:rFonts w:eastAsiaTheme="minorEastAsia"/>
          <w:b/>
          <w:lang w:eastAsia="zh-CN"/>
        </w:rPr>
        <w:t xml:space="preserve"> </w:t>
      </w:r>
      <w:r w:rsidRPr="00BE5DB7">
        <w:rPr>
          <w:rFonts w:eastAsiaTheme="minorEastAsia"/>
          <w:b/>
          <w:lang w:eastAsia="zh-CN"/>
        </w:rPr>
        <w:t>selection of other factors in requirements development is not precluded.</w:t>
      </w:r>
    </w:p>
    <w:p w14:paraId="2187C4F2" w14:textId="77777777" w:rsidR="004602EC" w:rsidRDefault="004602EC" w:rsidP="004602EC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709B3E7E" w14:textId="3EFC0D99" w:rsidR="004602EC" w:rsidRPr="00FE0843" w:rsidRDefault="004602EC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 w:rsidRPr="0005755E">
        <w:rPr>
          <w:rFonts w:eastAsia="Malgun Gothic"/>
        </w:rPr>
        <w:t>R4-22266</w:t>
      </w:r>
      <w:r>
        <w:rPr>
          <w:rFonts w:eastAsia="Malgun Gothic"/>
        </w:rPr>
        <w:t>9, “</w:t>
      </w:r>
      <w:r w:rsidRPr="004602EC">
        <w:rPr>
          <w:rFonts w:eastAsia="Malgun Gothic"/>
        </w:rPr>
        <w:t>New WID: Enhancement of UE TRP (Total Radiated Power) and TRS (Total Radiated Sensitivity) requirements and test methodologies</w:t>
      </w:r>
      <w:r>
        <w:rPr>
          <w:rFonts w:eastAsia="Malgun Gothic"/>
        </w:rPr>
        <w:t>”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14" w:name="OLE_LINK1"/>
      <w:r>
        <w:rPr>
          <w:rFonts w:eastAsia="Malgun Gothic"/>
        </w:rPr>
        <w:t xml:space="preserve">vivo, </w:t>
      </w:r>
      <w:r>
        <w:t>3GPP RAN#97e, Sep. 2022.</w:t>
      </w:r>
      <w:bookmarkEnd w:id="14"/>
    </w:p>
    <w:p w14:paraId="3E2E27F2" w14:textId="09B9EB86" w:rsidR="00050C36" w:rsidRDefault="00050C36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>
        <w:rPr>
          <w:rFonts w:eastAsia="Malgun Gothic"/>
        </w:rPr>
        <w:t>5G Market Snapshot, 2022 Global mobile Suppliers Association, September 2022.</w:t>
      </w:r>
    </w:p>
    <w:p w14:paraId="3C8D36F7" w14:textId="436F8E09" w:rsidR="00B318BA" w:rsidRDefault="00B318BA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>
        <w:rPr>
          <w:rFonts w:eastAsia="Malgun Gothic"/>
        </w:rPr>
        <w:t>M</w:t>
      </w:r>
      <w:r w:rsidRPr="00B318BA">
        <w:rPr>
          <w:rFonts w:eastAsia="Malgun Gothic"/>
        </w:rPr>
        <w:t>onitoring report on the communication characteristics and technical capabilities of mobile phones products in China market</w:t>
      </w:r>
      <w:r w:rsidR="000F3E72">
        <w:rPr>
          <w:rFonts w:eastAsia="Malgun Gothic"/>
        </w:rPr>
        <w:t xml:space="preserve"> (Phase I in 2022)</w:t>
      </w:r>
      <w:r>
        <w:rPr>
          <w:rFonts w:eastAsia="Malgun Gothic"/>
        </w:rPr>
        <w:t>,</w:t>
      </w:r>
      <w:r w:rsidRPr="00B318BA">
        <w:rPr>
          <w:rFonts w:eastAsia="Malgun Gothic"/>
        </w:rPr>
        <w:t xml:space="preserve"> </w:t>
      </w:r>
      <w:r>
        <w:rPr>
          <w:rFonts w:eastAsia="Malgun Gothic"/>
        </w:rPr>
        <w:t>CAICT, 2022.</w:t>
      </w:r>
    </w:p>
    <w:p w14:paraId="29A8C969" w14:textId="372339A6" w:rsidR="000F3E72" w:rsidRPr="000F3E72" w:rsidRDefault="000F3E72" w:rsidP="000F3E72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>
        <w:rPr>
          <w:rFonts w:eastAsia="Malgun Gothic"/>
        </w:rPr>
        <w:t>M</w:t>
      </w:r>
      <w:r w:rsidRPr="00B318BA">
        <w:rPr>
          <w:rFonts w:eastAsia="Malgun Gothic"/>
        </w:rPr>
        <w:t>onitoring report on the communication characteristics and technical capabilities of mobile phones products in China market</w:t>
      </w:r>
      <w:r>
        <w:rPr>
          <w:rFonts w:eastAsia="Malgun Gothic"/>
        </w:rPr>
        <w:t xml:space="preserve"> (Phase II in 2022),</w:t>
      </w:r>
      <w:r w:rsidRPr="00B318BA">
        <w:rPr>
          <w:rFonts w:eastAsia="Malgun Gothic"/>
        </w:rPr>
        <w:t xml:space="preserve"> </w:t>
      </w:r>
      <w:r>
        <w:rPr>
          <w:rFonts w:eastAsia="Malgun Gothic"/>
        </w:rPr>
        <w:t>CAICT, 2022.</w:t>
      </w:r>
    </w:p>
    <w:p w14:paraId="0E998872" w14:textId="34EBA5B0" w:rsidR="000F3E72" w:rsidRPr="00CA3EDF" w:rsidRDefault="000F3E72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 w:rsidRPr="000F3E72">
        <w:rPr>
          <w:rFonts w:eastAsia="Malgun Gothic"/>
        </w:rPr>
        <w:t>Monitoring Report on Interaction Carrier Characteristics of Domestic Mobile Phone Products (Phase II in 2022)</w:t>
      </w:r>
      <w:r w:rsidR="00C301EC">
        <w:rPr>
          <w:rFonts w:eastAsia="Malgun Gothic"/>
        </w:rPr>
        <w:t>, CAICT, 2022</w:t>
      </w:r>
    </w:p>
    <w:p w14:paraId="7A71EC95" w14:textId="77777777" w:rsidR="004602EC" w:rsidRPr="0005755E" w:rsidRDefault="004602EC" w:rsidP="004602EC">
      <w:pPr>
        <w:pStyle w:val="EX"/>
        <w:rPr>
          <w:rFonts w:eastAsiaTheme="minorEastAsia"/>
          <w:lang w:eastAsia="zh-CN"/>
        </w:rPr>
      </w:pPr>
    </w:p>
    <w:p w14:paraId="38FA0A13" w14:textId="77777777" w:rsidR="00EC036C" w:rsidRDefault="00EC036C"/>
    <w:sectPr w:rsidR="00EC036C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55E2" w14:textId="77777777" w:rsidR="0091378B" w:rsidRDefault="0091378B" w:rsidP="00E025AE">
      <w:pPr>
        <w:spacing w:after="0"/>
      </w:pPr>
      <w:r>
        <w:separator/>
      </w:r>
    </w:p>
  </w:endnote>
  <w:endnote w:type="continuationSeparator" w:id="0">
    <w:p w14:paraId="550A0F49" w14:textId="77777777" w:rsidR="0091378B" w:rsidRDefault="0091378B" w:rsidP="00E025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AB17" w14:textId="77777777" w:rsidR="0091378B" w:rsidRDefault="0091378B" w:rsidP="00E025AE">
      <w:pPr>
        <w:spacing w:after="0"/>
      </w:pPr>
      <w:r>
        <w:separator/>
      </w:r>
    </w:p>
  </w:footnote>
  <w:footnote w:type="continuationSeparator" w:id="0">
    <w:p w14:paraId="18017D86" w14:textId="77777777" w:rsidR="0091378B" w:rsidRDefault="0091378B" w:rsidP="00E025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3" w15:restartNumberingAfterBreak="0">
    <w:nsid w:val="113B4AC8"/>
    <w:multiLevelType w:val="hybridMultilevel"/>
    <w:tmpl w:val="ED2E95C8"/>
    <w:lvl w:ilvl="0" w:tplc="5A12EDC0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90801"/>
    <w:multiLevelType w:val="hybridMultilevel"/>
    <w:tmpl w:val="8AF6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8" w15:restartNumberingAfterBreak="0">
    <w:nsid w:val="33D060B9"/>
    <w:multiLevelType w:val="hybridMultilevel"/>
    <w:tmpl w:val="EC1EF40C"/>
    <w:lvl w:ilvl="0" w:tplc="04090005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9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1269E6"/>
    <w:multiLevelType w:val="hybridMultilevel"/>
    <w:tmpl w:val="F2EA86B6"/>
    <w:lvl w:ilvl="0" w:tplc="04090005">
      <w:start w:val="1"/>
      <w:numFmt w:val="bullet"/>
      <w:lvlText w:val="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2" w15:restartNumberingAfterBreak="0">
    <w:nsid w:val="51E50744"/>
    <w:multiLevelType w:val="hybridMultilevel"/>
    <w:tmpl w:val="143463C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C348F1C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322CE9"/>
    <w:multiLevelType w:val="hybridMultilevel"/>
    <w:tmpl w:val="B540D43E"/>
    <w:lvl w:ilvl="0" w:tplc="FFFFFFFF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FFFFFFFF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5A12EDC0">
      <w:start w:val="1"/>
      <w:numFmt w:val="bullet"/>
      <w:lvlText w:val=""/>
      <w:lvlJc w:val="left"/>
      <w:pPr>
        <w:ind w:left="2940" w:hanging="420"/>
      </w:pPr>
      <w:rPr>
        <w:rFonts w:ascii="Wingdings" w:hAnsi="Wingdings" w:hint="default"/>
        <w:lang w:val="en-US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4E455B6"/>
    <w:multiLevelType w:val="hybridMultilevel"/>
    <w:tmpl w:val="C96E1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5" w15:restartNumberingAfterBreak="0">
    <w:nsid w:val="6FD81057"/>
    <w:multiLevelType w:val="hybridMultilevel"/>
    <w:tmpl w:val="372C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6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7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8" w15:restartNumberingAfterBreak="0">
    <w:nsid w:val="7ADA46BD"/>
    <w:multiLevelType w:val="hybridMultilevel"/>
    <w:tmpl w:val="20B4FB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924626">
    <w:abstractNumId w:val="19"/>
  </w:num>
  <w:num w:numId="3" w16cid:durableId="556623458">
    <w:abstractNumId w:val="8"/>
  </w:num>
  <w:num w:numId="4" w16cid:durableId="42490654">
    <w:abstractNumId w:val="10"/>
  </w:num>
  <w:num w:numId="5" w16cid:durableId="1454515682">
    <w:abstractNumId w:val="13"/>
  </w:num>
  <w:num w:numId="6" w16cid:durableId="2102214675">
    <w:abstractNumId w:val="12"/>
  </w:num>
  <w:num w:numId="7" w16cid:durableId="1374843085">
    <w:abstractNumId w:val="6"/>
  </w:num>
  <w:num w:numId="8" w16cid:durableId="10291867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387304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5605517">
    <w:abstractNumId w:val="17"/>
  </w:num>
  <w:num w:numId="11" w16cid:durableId="58093826">
    <w:abstractNumId w:val="11"/>
  </w:num>
  <w:num w:numId="12" w16cid:durableId="358706272">
    <w:abstractNumId w:val="7"/>
  </w:num>
  <w:num w:numId="13" w16cid:durableId="1077166586">
    <w:abstractNumId w:val="2"/>
  </w:num>
  <w:num w:numId="14" w16cid:durableId="1994872499">
    <w:abstractNumId w:val="16"/>
  </w:num>
  <w:num w:numId="15" w16cid:durableId="2109151782">
    <w:abstractNumId w:val="15"/>
  </w:num>
  <w:num w:numId="16" w16cid:durableId="1931545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198917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2205442">
    <w:abstractNumId w:val="14"/>
  </w:num>
  <w:num w:numId="19" w16cid:durableId="1807308046">
    <w:abstractNumId w:val="2"/>
  </w:num>
  <w:num w:numId="20" w16cid:durableId="1390955455">
    <w:abstractNumId w:val="0"/>
  </w:num>
  <w:num w:numId="21" w16cid:durableId="1860200070">
    <w:abstractNumId w:val="18"/>
  </w:num>
  <w:num w:numId="22" w16cid:durableId="1466191767">
    <w:abstractNumId w:val="3"/>
  </w:num>
  <w:num w:numId="23" w16cid:durableId="1571840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EC"/>
    <w:rsid w:val="00050C36"/>
    <w:rsid w:val="000A2233"/>
    <w:rsid w:val="000F3E72"/>
    <w:rsid w:val="00171AE5"/>
    <w:rsid w:val="001A7715"/>
    <w:rsid w:val="0025623D"/>
    <w:rsid w:val="00284F05"/>
    <w:rsid w:val="002B7027"/>
    <w:rsid w:val="002C05CA"/>
    <w:rsid w:val="002C214A"/>
    <w:rsid w:val="002C7400"/>
    <w:rsid w:val="003337C0"/>
    <w:rsid w:val="0033422E"/>
    <w:rsid w:val="0034509D"/>
    <w:rsid w:val="00352079"/>
    <w:rsid w:val="00360871"/>
    <w:rsid w:val="003752D5"/>
    <w:rsid w:val="00376F87"/>
    <w:rsid w:val="0039780B"/>
    <w:rsid w:val="003A54A1"/>
    <w:rsid w:val="00451FF9"/>
    <w:rsid w:val="00454687"/>
    <w:rsid w:val="004602EC"/>
    <w:rsid w:val="00495278"/>
    <w:rsid w:val="004B7DF9"/>
    <w:rsid w:val="004E74C7"/>
    <w:rsid w:val="00522A83"/>
    <w:rsid w:val="00524A17"/>
    <w:rsid w:val="00541302"/>
    <w:rsid w:val="00577EBD"/>
    <w:rsid w:val="005859C3"/>
    <w:rsid w:val="005E1A39"/>
    <w:rsid w:val="005F4EBD"/>
    <w:rsid w:val="00624CB3"/>
    <w:rsid w:val="00666D5E"/>
    <w:rsid w:val="006825EC"/>
    <w:rsid w:val="00682F51"/>
    <w:rsid w:val="00691B70"/>
    <w:rsid w:val="006B2F5F"/>
    <w:rsid w:val="0077796A"/>
    <w:rsid w:val="007C1BED"/>
    <w:rsid w:val="007C1F25"/>
    <w:rsid w:val="007D35B8"/>
    <w:rsid w:val="007F621B"/>
    <w:rsid w:val="0084640C"/>
    <w:rsid w:val="00861A4E"/>
    <w:rsid w:val="00867FFB"/>
    <w:rsid w:val="0088309E"/>
    <w:rsid w:val="009042CF"/>
    <w:rsid w:val="009047DA"/>
    <w:rsid w:val="0091378B"/>
    <w:rsid w:val="00941732"/>
    <w:rsid w:val="00971EF6"/>
    <w:rsid w:val="009A0198"/>
    <w:rsid w:val="00A1119C"/>
    <w:rsid w:val="00A6190B"/>
    <w:rsid w:val="00AF186B"/>
    <w:rsid w:val="00B06C06"/>
    <w:rsid w:val="00B318BA"/>
    <w:rsid w:val="00B36822"/>
    <w:rsid w:val="00B56535"/>
    <w:rsid w:val="00BA341E"/>
    <w:rsid w:val="00BE5DB7"/>
    <w:rsid w:val="00BF4E6D"/>
    <w:rsid w:val="00C301EC"/>
    <w:rsid w:val="00C435BE"/>
    <w:rsid w:val="00C93434"/>
    <w:rsid w:val="00CE0009"/>
    <w:rsid w:val="00D15B03"/>
    <w:rsid w:val="00D739A9"/>
    <w:rsid w:val="00DA5592"/>
    <w:rsid w:val="00DB2CB9"/>
    <w:rsid w:val="00E010F9"/>
    <w:rsid w:val="00E025AE"/>
    <w:rsid w:val="00E05BC3"/>
    <w:rsid w:val="00E14613"/>
    <w:rsid w:val="00E25775"/>
    <w:rsid w:val="00E67EBF"/>
    <w:rsid w:val="00E92A03"/>
    <w:rsid w:val="00EA5DE2"/>
    <w:rsid w:val="00EA6725"/>
    <w:rsid w:val="00EC036C"/>
    <w:rsid w:val="00ED5086"/>
    <w:rsid w:val="00ED7E0D"/>
    <w:rsid w:val="00EF69C8"/>
    <w:rsid w:val="00F256D7"/>
    <w:rsid w:val="00F6772F"/>
    <w:rsid w:val="00F811B5"/>
    <w:rsid w:val="00F94A38"/>
    <w:rsid w:val="00FC5BEE"/>
    <w:rsid w:val="00FD33E0"/>
    <w:rsid w:val="00FF13CE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F27CA"/>
  <w15:chartTrackingRefBased/>
  <w15:docId w15:val="{16491E52-D6A9-41A8-BAAC-2863E84C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460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4602EC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link w:val="1"/>
    <w:rsid w:val="004602EC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4602EC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4602E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a4"/>
    <w:uiPriority w:val="34"/>
    <w:qFormat/>
    <w:rsid w:val="004602EC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4602EC"/>
    <w:rPr>
      <w:sz w:val="21"/>
      <w:szCs w:val="21"/>
    </w:rPr>
  </w:style>
  <w:style w:type="paragraph" w:styleId="a6">
    <w:name w:val="annotation text"/>
    <w:basedOn w:val="a"/>
    <w:link w:val="a7"/>
    <w:unhideWhenUsed/>
    <w:rsid w:val="004602EC"/>
  </w:style>
  <w:style w:type="character" w:customStyle="1" w:styleId="a7">
    <w:name w:val="批注文字 字符"/>
    <w:basedOn w:val="a0"/>
    <w:link w:val="a6"/>
    <w:rsid w:val="004602E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4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3"/>
    <w:uiPriority w:val="34"/>
    <w:qFormat/>
    <w:locked/>
    <w:rsid w:val="004602E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8">
    <w:name w:val="Table Grid"/>
    <w:basedOn w:val="a1"/>
    <w:uiPriority w:val="39"/>
    <w:rsid w:val="00334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rsid w:val="0033422E"/>
    <w:pPr>
      <w:keepLines/>
      <w:ind w:left="1135" w:hanging="851"/>
      <w:textAlignment w:val="auto"/>
    </w:pPr>
    <w:rPr>
      <w:rFonts w:eastAsia="宋体"/>
    </w:rPr>
  </w:style>
  <w:style w:type="paragraph" w:styleId="a9">
    <w:name w:val="header"/>
    <w:basedOn w:val="a"/>
    <w:link w:val="aa"/>
    <w:uiPriority w:val="99"/>
    <w:unhideWhenUsed/>
    <w:rsid w:val="00E02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E025AE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b">
    <w:name w:val="footer"/>
    <w:basedOn w:val="a"/>
    <w:link w:val="ac"/>
    <w:uiPriority w:val="99"/>
    <w:unhideWhenUsed/>
    <w:rsid w:val="00E025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E025AE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2183</Words>
  <Characters>12445</Characters>
  <Application>Microsoft Office Word</Application>
  <DocSecurity>0</DocSecurity>
  <Lines>103</Lines>
  <Paragraphs>29</Paragraphs>
  <ScaleCrop>false</ScaleCrop>
  <Company/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Siting</cp:lastModifiedBy>
  <cp:revision>2</cp:revision>
  <dcterms:created xsi:type="dcterms:W3CDTF">2022-09-30T14:06:00Z</dcterms:created>
  <dcterms:modified xsi:type="dcterms:W3CDTF">2022-09-30T14:06:00Z</dcterms:modified>
</cp:coreProperties>
</file>